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D989B" w14:textId="02026E8E" w:rsidR="00F83B36" w:rsidRDefault="00000000">
      <w:pPr>
        <w:spacing w:before="240" w:after="120"/>
        <w:jc w:val="center"/>
      </w:pPr>
      <w:r>
        <w:rPr>
          <w:b/>
          <w:bCs/>
          <w:color w:val="1F4E79"/>
          <w:sz w:val="40"/>
          <w:szCs w:val="40"/>
        </w:rPr>
        <w:t>Maturitní otázka z</w:t>
      </w:r>
      <w:r w:rsidR="003E058D">
        <w:rPr>
          <w:b/>
          <w:bCs/>
          <w:color w:val="1F4E79"/>
          <w:sz w:val="40"/>
          <w:szCs w:val="40"/>
        </w:rPr>
        <w:t> </w:t>
      </w:r>
      <w:r>
        <w:rPr>
          <w:b/>
          <w:bCs/>
          <w:color w:val="1F4E79"/>
          <w:sz w:val="40"/>
          <w:szCs w:val="40"/>
        </w:rPr>
        <w:t>chemie</w:t>
      </w:r>
      <w:r w:rsidR="003E058D">
        <w:rPr>
          <w:b/>
          <w:bCs/>
          <w:color w:val="1F4E79"/>
          <w:sz w:val="40"/>
          <w:szCs w:val="40"/>
        </w:rPr>
        <w:t xml:space="preserve"> č. 9</w:t>
      </w:r>
    </w:p>
    <w:p w14:paraId="42146626" w14:textId="77777777" w:rsidR="00F83B36" w:rsidRDefault="00000000">
      <w:pPr>
        <w:spacing w:after="360"/>
        <w:jc w:val="center"/>
      </w:pPr>
      <w:r>
        <w:rPr>
          <w:b/>
          <w:bCs/>
          <w:color w:val="2E75B6"/>
          <w:sz w:val="28"/>
          <w:szCs w:val="28"/>
        </w:rPr>
        <w:t>Kovy — I.A, II.A a kovy hliník, cín a olovo</w:t>
      </w:r>
    </w:p>
    <w:p w14:paraId="239F929A" w14:textId="77777777" w:rsidR="00F83B36" w:rsidRDefault="00F83B36">
      <w:pPr>
        <w:pBdr>
          <w:bottom w:val="single" w:sz="8" w:space="8" w:color="2E75B6"/>
        </w:pBdr>
        <w:spacing w:after="360"/>
        <w:jc w:val="center"/>
      </w:pPr>
    </w:p>
    <w:p w14:paraId="3BC7ECC5" w14:textId="77777777" w:rsidR="00F83B36" w:rsidRDefault="00000000">
      <w:pPr>
        <w:pStyle w:val="Nadpis1"/>
      </w:pPr>
      <w:r>
        <w:t>1. Obecná charakteristika kovů</w:t>
      </w:r>
    </w:p>
    <w:p w14:paraId="7FD31EB3" w14:textId="77777777" w:rsidR="00F83B36" w:rsidRDefault="00000000">
      <w:pPr>
        <w:spacing w:after="120" w:line="320" w:lineRule="auto"/>
        <w:jc w:val="both"/>
      </w:pPr>
      <w:r>
        <w:t xml:space="preserve">Kovy tvoří přibližně 80 % všech prvků periodické tabulky. Zaujímají celý s-blok (kromě vodíku), celý d-blok (přechodné kovy), celý f-blok (lanthanoidy a aktinoidy) a část p-bloku (Al, </w:t>
      </w:r>
      <w:proofErr w:type="spellStart"/>
      <w:r>
        <w:t>Ga</w:t>
      </w:r>
      <w:proofErr w:type="spellEnd"/>
      <w:r>
        <w:t xml:space="preserve">, In, </w:t>
      </w:r>
      <w:proofErr w:type="spellStart"/>
      <w:r>
        <w:t>Tl</w:t>
      </w:r>
      <w:proofErr w:type="spellEnd"/>
      <w:r>
        <w:t xml:space="preserve">, </w:t>
      </w:r>
      <w:proofErr w:type="spellStart"/>
      <w:r>
        <w:t>Sn</w:t>
      </w:r>
      <w:proofErr w:type="spellEnd"/>
      <w:r>
        <w:t xml:space="preserve">, </w:t>
      </w:r>
      <w:proofErr w:type="spellStart"/>
      <w:r>
        <w:t>Pb</w:t>
      </w:r>
      <w:proofErr w:type="spellEnd"/>
      <w:r>
        <w:t xml:space="preserve">, </w:t>
      </w:r>
      <w:proofErr w:type="spellStart"/>
      <w:r>
        <w:t>Bi</w:t>
      </w:r>
      <w:proofErr w:type="spellEnd"/>
      <w:r>
        <w:t xml:space="preserve"> a některé další). V zemské kůře se nejčastěji vyskytují hliník, železo, vápník, sodík, draslík a hořčík.</w:t>
      </w:r>
    </w:p>
    <w:p w14:paraId="614DB0C3" w14:textId="77777777" w:rsidR="00F83B36" w:rsidRDefault="00000000">
      <w:pPr>
        <w:spacing w:before="240" w:after="80"/>
        <w:jc w:val="center"/>
      </w:pPr>
      <w:r>
        <w:rPr>
          <w:noProof/>
        </w:rPr>
        <w:drawing>
          <wp:inline distT="0" distB="0" distL="0" distR="0" wp14:anchorId="1FF4AA5F" wp14:editId="0838B42A">
            <wp:extent cx="5524500" cy="2762250"/>
            <wp:effectExtent l="0" t="0" r="0" b="0"/>
            <wp:docPr id="1" name="Kovy_probírané_v_této_otázce:_alkalické_kovy_(I.A),_kovy_alkalických_zemin_(II.A)_a_hliník,_cín,_olovo." descr="Kovy probírané v této otázce: alkalické kovy (I.A), kovy alkalických zemin (II.A) a hliník, cín, olovo." title="Kovy probírané v této otázce: alkalické kovy (I.A), kovy alkalických zemin (II.A) a hliník, cín, ol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5524500" cy="2762250"/>
                    </a:xfrm>
                    <a:prstGeom prst="rect">
                      <a:avLst/>
                    </a:prstGeom>
                  </pic:spPr>
                </pic:pic>
              </a:graphicData>
            </a:graphic>
          </wp:inline>
        </w:drawing>
      </w:r>
    </w:p>
    <w:p w14:paraId="7C830CDE" w14:textId="77777777" w:rsidR="00F83B36" w:rsidRDefault="00000000">
      <w:pPr>
        <w:spacing w:after="240"/>
        <w:jc w:val="center"/>
      </w:pPr>
      <w:r>
        <w:rPr>
          <w:i/>
          <w:iCs/>
          <w:color w:val="555555"/>
          <w:sz w:val="20"/>
          <w:szCs w:val="20"/>
        </w:rPr>
        <w:t>Kovy probírané v této otázce: alkalické kovy (I.A), kovy alkalických zemin (II.A) a hliník, cín, olovo.</w:t>
      </w:r>
    </w:p>
    <w:p w14:paraId="4A918D4B" w14:textId="77777777" w:rsidR="00F83B36" w:rsidRDefault="00000000">
      <w:pPr>
        <w:pStyle w:val="Nadpis2"/>
      </w:pPr>
      <w:r>
        <w:t>Fyzikální vlastnosti kovů</w:t>
      </w:r>
    </w:p>
    <w:p w14:paraId="4CE65EC5" w14:textId="77777777" w:rsidR="00F83B36" w:rsidRDefault="00000000">
      <w:pPr>
        <w:pStyle w:val="Odstavecseseznamem"/>
        <w:numPr>
          <w:ilvl w:val="0"/>
          <w:numId w:val="2"/>
        </w:numPr>
        <w:spacing w:after="80" w:line="300" w:lineRule="auto"/>
      </w:pPr>
      <w:r>
        <w:rPr>
          <w:b/>
          <w:bCs/>
        </w:rPr>
        <w:t>kovový lesk</w:t>
      </w:r>
      <w:r>
        <w:t xml:space="preserve"> — povrch odráží světlo (typické pro volné elektrony v kovové mřížce)</w:t>
      </w:r>
    </w:p>
    <w:p w14:paraId="3CCE9451" w14:textId="77777777" w:rsidR="00F83B36" w:rsidRDefault="00000000">
      <w:pPr>
        <w:pStyle w:val="Odstavecseseznamem"/>
        <w:numPr>
          <w:ilvl w:val="0"/>
          <w:numId w:val="2"/>
        </w:numPr>
        <w:spacing w:after="80" w:line="300" w:lineRule="auto"/>
      </w:pPr>
      <w:r>
        <w:rPr>
          <w:b/>
          <w:bCs/>
        </w:rPr>
        <w:t>dobrá elektrická a tepelná vodivost</w:t>
      </w:r>
      <w:r>
        <w:t xml:space="preserve"> — nejlepší vodiče: </w:t>
      </w:r>
      <w:proofErr w:type="spellStart"/>
      <w:r>
        <w:t>Ag</w:t>
      </w:r>
      <w:proofErr w:type="spellEnd"/>
      <w:r>
        <w:t xml:space="preserve">, </w:t>
      </w:r>
      <w:proofErr w:type="spellStart"/>
      <w:r>
        <w:t>Cu</w:t>
      </w:r>
      <w:proofErr w:type="spellEnd"/>
      <w:r>
        <w:t>, Au, Al</w:t>
      </w:r>
    </w:p>
    <w:p w14:paraId="5C1CBEB7" w14:textId="77777777" w:rsidR="00F83B36" w:rsidRDefault="00000000">
      <w:pPr>
        <w:pStyle w:val="Odstavecseseznamem"/>
        <w:numPr>
          <w:ilvl w:val="0"/>
          <w:numId w:val="2"/>
        </w:numPr>
        <w:spacing w:after="80" w:line="300" w:lineRule="auto"/>
      </w:pPr>
      <w:r>
        <w:rPr>
          <w:b/>
          <w:bCs/>
        </w:rPr>
        <w:t xml:space="preserve">kujnost, tažnost, </w:t>
      </w:r>
      <w:proofErr w:type="spellStart"/>
      <w:r>
        <w:rPr>
          <w:b/>
          <w:bCs/>
        </w:rPr>
        <w:t>válcovatelnost</w:t>
      </w:r>
      <w:proofErr w:type="spellEnd"/>
      <w:r>
        <w:t xml:space="preserve"> — lze je tvarovat kladivem, tahat do drátu, válcovat na plech</w:t>
      </w:r>
    </w:p>
    <w:p w14:paraId="55CD63C5" w14:textId="77777777" w:rsidR="00F83B36" w:rsidRDefault="00000000">
      <w:pPr>
        <w:pStyle w:val="Odstavecseseznamem"/>
        <w:numPr>
          <w:ilvl w:val="0"/>
          <w:numId w:val="2"/>
        </w:numPr>
        <w:spacing w:after="80" w:line="300" w:lineRule="auto"/>
      </w:pPr>
      <w:r>
        <w:t xml:space="preserve">za běžných podmínek všechny pevné, jedinou výjimkou je rtuť </w:t>
      </w:r>
      <w:proofErr w:type="spellStart"/>
      <w:r>
        <w:t>Hg</w:t>
      </w:r>
      <w:proofErr w:type="spellEnd"/>
      <w:r>
        <w:t xml:space="preserve"> (kapalná)</w:t>
      </w:r>
    </w:p>
    <w:p w14:paraId="43796EFB" w14:textId="77777777" w:rsidR="00F83B36" w:rsidRDefault="00000000">
      <w:pPr>
        <w:pStyle w:val="Odstavecseseznamem"/>
        <w:numPr>
          <w:ilvl w:val="0"/>
          <w:numId w:val="2"/>
        </w:numPr>
        <w:spacing w:after="80" w:line="300" w:lineRule="auto"/>
      </w:pPr>
      <w:r>
        <w:t>vysoké teploty tání a varu (výjimka: alkalické kovy — Cs taje už při 28,5 °C)</w:t>
      </w:r>
    </w:p>
    <w:p w14:paraId="24A37B09" w14:textId="77777777" w:rsidR="00F83B36" w:rsidRDefault="00000000">
      <w:pPr>
        <w:pStyle w:val="Odstavecseseznamem"/>
        <w:numPr>
          <w:ilvl w:val="0"/>
          <w:numId w:val="2"/>
        </w:numPr>
        <w:spacing w:after="80" w:line="300" w:lineRule="auto"/>
      </w:pPr>
      <w:r>
        <w:t>vysoká hustota (Os, Ir ~22,6 g/cm³), výjimky jsou opět alkalické kovy (</w:t>
      </w:r>
      <w:proofErr w:type="spellStart"/>
      <w:r>
        <w:t>Li</w:t>
      </w:r>
      <w:proofErr w:type="spellEnd"/>
      <w:r>
        <w:t xml:space="preserve"> ρ = 0,53 g/cm³, lehčí než voda)</w:t>
      </w:r>
    </w:p>
    <w:p w14:paraId="41503884" w14:textId="77777777" w:rsidR="003E058D" w:rsidRDefault="003E058D">
      <w:pPr>
        <w:rPr>
          <w:b/>
          <w:bCs/>
          <w:color w:val="2E75B6"/>
          <w:sz w:val="26"/>
          <w:szCs w:val="26"/>
        </w:rPr>
      </w:pPr>
      <w:r>
        <w:br w:type="page"/>
      </w:r>
    </w:p>
    <w:p w14:paraId="2EB3D8AB" w14:textId="2D7A20FC" w:rsidR="00F83B36" w:rsidRPr="003E058D" w:rsidRDefault="00000000" w:rsidP="003E058D">
      <w:pPr>
        <w:pStyle w:val="Nadpis2"/>
      </w:pPr>
      <w:r>
        <w:lastRenderedPageBreak/>
        <w:t>Chemické vlastnosti kovů</w:t>
      </w:r>
    </w:p>
    <w:p w14:paraId="448BEE24" w14:textId="77777777" w:rsidR="00F83B36" w:rsidRDefault="00000000">
      <w:pPr>
        <w:pStyle w:val="Odstavecseseznamem"/>
        <w:numPr>
          <w:ilvl w:val="0"/>
          <w:numId w:val="2"/>
        </w:numPr>
        <w:spacing w:after="80" w:line="300" w:lineRule="auto"/>
      </w:pPr>
      <w:r>
        <w:t>mají malý počet valenčních elektronů (1–3), které snadno odevzdávají</w:t>
      </w:r>
    </w:p>
    <w:p w14:paraId="473BA2A2" w14:textId="77777777" w:rsidR="00F83B36" w:rsidRDefault="00000000">
      <w:pPr>
        <w:pStyle w:val="Odstavecseseznamem"/>
        <w:numPr>
          <w:ilvl w:val="0"/>
          <w:numId w:val="2"/>
        </w:numPr>
        <w:spacing w:after="80" w:line="300" w:lineRule="auto"/>
      </w:pPr>
      <w:r>
        <w:t>mají nízkou elektronegativitu — jsou elektropozitivní</w:t>
      </w:r>
    </w:p>
    <w:p w14:paraId="55DB0C99" w14:textId="77777777" w:rsidR="00F83B36" w:rsidRDefault="00000000">
      <w:pPr>
        <w:pStyle w:val="Odstavecseseznamem"/>
        <w:numPr>
          <w:ilvl w:val="0"/>
          <w:numId w:val="2"/>
        </w:numPr>
        <w:spacing w:after="80" w:line="300" w:lineRule="auto"/>
      </w:pPr>
      <w:r>
        <w:t>v chemických reakcích tvoří kationty, chovají se jako redukční činidla</w:t>
      </w:r>
    </w:p>
    <w:p w14:paraId="4F7F2B10" w14:textId="77777777" w:rsidR="00F83B36" w:rsidRDefault="00000000">
      <w:pPr>
        <w:pStyle w:val="Odstavecseseznamem"/>
        <w:numPr>
          <w:ilvl w:val="0"/>
          <w:numId w:val="2"/>
        </w:numPr>
        <w:spacing w:after="80" w:line="300" w:lineRule="auto"/>
      </w:pPr>
      <w:r>
        <w:t>reaktivita roste směrem dolů ve skupině (u hlavních skupin) a zleva doprava klesá</w:t>
      </w:r>
    </w:p>
    <w:p w14:paraId="5CA3EAB7" w14:textId="77777777" w:rsidR="00F83B36" w:rsidRDefault="00000000">
      <w:pPr>
        <w:pStyle w:val="Odstavecseseznamem"/>
        <w:numPr>
          <w:ilvl w:val="0"/>
          <w:numId w:val="2"/>
        </w:numPr>
        <w:spacing w:after="80" w:line="300" w:lineRule="auto"/>
      </w:pPr>
      <w:r>
        <w:t>reakce s kyselinami, zásadami (u amfoterních), s halogeny, s kyslíkem, některé i s vodou</w:t>
      </w:r>
    </w:p>
    <w:p w14:paraId="17704985" w14:textId="77777777" w:rsidR="00F83B36" w:rsidRDefault="00000000">
      <w:pPr>
        <w:pStyle w:val="Nadpis3"/>
      </w:pPr>
      <w:proofErr w:type="spellStart"/>
      <w:r>
        <w:t>Beketova</w:t>
      </w:r>
      <w:proofErr w:type="spellEnd"/>
      <w:r>
        <w:t xml:space="preserve"> řada napětí kovů</w:t>
      </w:r>
    </w:p>
    <w:p w14:paraId="49C14164" w14:textId="77777777" w:rsidR="00F83B36" w:rsidRDefault="00000000">
      <w:pPr>
        <w:spacing w:after="120" w:line="320" w:lineRule="auto"/>
        <w:jc w:val="both"/>
      </w:pPr>
      <w:r>
        <w:t>Uspořádání kovů podle rostoucího standardního elektrodového potenciálu. Čím je kov umístěn více vlevo (a výše v řadě), tím je reaktivnější a tím méně ušlechtilý. Referenčním bodem řady je vodík:</w:t>
      </w:r>
    </w:p>
    <w:p w14:paraId="15F67D83" w14:textId="77777777" w:rsidR="00F83B36" w:rsidRDefault="00000000">
      <w:pPr>
        <w:spacing w:before="240" w:after="80"/>
        <w:jc w:val="center"/>
      </w:pPr>
      <w:r>
        <w:rPr>
          <w:noProof/>
        </w:rPr>
        <w:drawing>
          <wp:inline distT="0" distB="0" distL="0" distR="0" wp14:anchorId="026464D6" wp14:editId="607D1459">
            <wp:extent cx="5715000" cy="1714500"/>
            <wp:effectExtent l="0" t="0" r="0" b="0"/>
            <wp:docPr id="1129761247" name="Beketova_řada_napětí_kovů_—_čím_je_kov_dál_vlevo,_tím_je_reaktivnější." descr="Beketova řada napětí kovů — čím je kov dál vlevo, tím je reaktivnější." title="Beketova řada napětí kovů — čím je kov dál vlevo, tím je reaktivnějš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5715000" cy="1714500"/>
                    </a:xfrm>
                    <a:prstGeom prst="rect">
                      <a:avLst/>
                    </a:prstGeom>
                  </pic:spPr>
                </pic:pic>
              </a:graphicData>
            </a:graphic>
          </wp:inline>
        </w:drawing>
      </w:r>
    </w:p>
    <w:p w14:paraId="2C39B873" w14:textId="77777777" w:rsidR="00F83B36" w:rsidRDefault="00000000">
      <w:pPr>
        <w:spacing w:after="240"/>
        <w:jc w:val="center"/>
      </w:pPr>
      <w:proofErr w:type="spellStart"/>
      <w:r>
        <w:rPr>
          <w:i/>
          <w:iCs/>
          <w:color w:val="555555"/>
          <w:sz w:val="20"/>
          <w:szCs w:val="20"/>
        </w:rPr>
        <w:t>Beketova</w:t>
      </w:r>
      <w:proofErr w:type="spellEnd"/>
      <w:r>
        <w:rPr>
          <w:i/>
          <w:iCs/>
          <w:color w:val="555555"/>
          <w:sz w:val="20"/>
          <w:szCs w:val="20"/>
        </w:rPr>
        <w:t xml:space="preserve"> řada napětí kovů — čím je kov dál vlevo, tím je reaktivnější.</w:t>
      </w:r>
    </w:p>
    <w:p w14:paraId="3D65CD8C" w14:textId="77777777" w:rsidR="00F83B36" w:rsidRDefault="00000000">
      <w:pPr>
        <w:pStyle w:val="Odstavecseseznamem"/>
        <w:numPr>
          <w:ilvl w:val="0"/>
          <w:numId w:val="2"/>
        </w:numPr>
        <w:spacing w:after="80" w:line="300" w:lineRule="auto"/>
      </w:pPr>
      <w:r>
        <w:t>kovy vlevo od vodíku (neušlechtilé) vytěsňují H₂ ze zředěných kyselin; nejreaktivnější i z vody</w:t>
      </w:r>
    </w:p>
    <w:p w14:paraId="058B4F6D" w14:textId="77777777" w:rsidR="00F83B36" w:rsidRDefault="00000000">
      <w:pPr>
        <w:pStyle w:val="Odstavecseseznamem"/>
        <w:numPr>
          <w:ilvl w:val="0"/>
          <w:numId w:val="2"/>
        </w:numPr>
        <w:spacing w:after="80" w:line="300" w:lineRule="auto"/>
      </w:pPr>
      <w:r>
        <w:t xml:space="preserve">kovy vpravo od vodíku (ušlechtilé: </w:t>
      </w:r>
      <w:proofErr w:type="spellStart"/>
      <w:r>
        <w:t>Cu</w:t>
      </w:r>
      <w:proofErr w:type="spellEnd"/>
      <w:r>
        <w:t xml:space="preserve">, </w:t>
      </w:r>
      <w:proofErr w:type="spellStart"/>
      <w:r>
        <w:t>Hg</w:t>
      </w:r>
      <w:proofErr w:type="spellEnd"/>
      <w:r>
        <w:t xml:space="preserve">, </w:t>
      </w:r>
      <w:proofErr w:type="spellStart"/>
      <w:r>
        <w:t>Ag</w:t>
      </w:r>
      <w:proofErr w:type="spellEnd"/>
      <w:r>
        <w:t xml:space="preserve">, </w:t>
      </w:r>
      <w:proofErr w:type="spellStart"/>
      <w:r>
        <w:t>Pt</w:t>
      </w:r>
      <w:proofErr w:type="spellEnd"/>
      <w:r>
        <w:t xml:space="preserve">, Au) s </w:t>
      </w:r>
      <w:proofErr w:type="spellStart"/>
      <w:r>
        <w:t>HCl</w:t>
      </w:r>
      <w:proofErr w:type="spellEnd"/>
      <w:r>
        <w:t xml:space="preserve"> ani </w:t>
      </w:r>
      <w:proofErr w:type="spellStart"/>
      <w:r>
        <w:t>zřed</w:t>
      </w:r>
      <w:proofErr w:type="spellEnd"/>
      <w:r>
        <w:t>. H₂SO₄ nereagují; rozpouští je jen oxidační kyseliny (HNO₃) nebo lučavka královská</w:t>
      </w:r>
    </w:p>
    <w:p w14:paraId="4C72BAB9" w14:textId="77777777" w:rsidR="00F83B36" w:rsidRDefault="00000000">
      <w:pPr>
        <w:pStyle w:val="Odstavecseseznamem"/>
        <w:numPr>
          <w:ilvl w:val="0"/>
          <w:numId w:val="2"/>
        </w:numPr>
        <w:spacing w:after="80" w:line="300" w:lineRule="auto"/>
      </w:pPr>
      <w:r>
        <w:t xml:space="preserve">ušlechtilejší kov v řadě dokáže vytěsnit méně ušlechtilý z roztoku jeho soli (např. </w:t>
      </w:r>
      <w:proofErr w:type="spellStart"/>
      <w:r>
        <w:t>Fe</w:t>
      </w:r>
      <w:proofErr w:type="spellEnd"/>
      <w:r>
        <w:t xml:space="preserve"> vytěsní </w:t>
      </w:r>
      <w:proofErr w:type="spellStart"/>
      <w:r>
        <w:t>Cu</w:t>
      </w:r>
      <w:proofErr w:type="spellEnd"/>
      <w:r>
        <w:t xml:space="preserve"> z </w:t>
      </w:r>
      <w:proofErr w:type="spellStart"/>
      <w:r>
        <w:t>CuSO</w:t>
      </w:r>
      <w:proofErr w:type="spellEnd"/>
      <w:r>
        <w:t>₄)</w:t>
      </w:r>
    </w:p>
    <w:p w14:paraId="687238E6" w14:textId="77777777" w:rsidR="00F83B36" w:rsidRDefault="00000000">
      <w:pPr>
        <w:pStyle w:val="Nadpis2"/>
      </w:pPr>
      <w:r>
        <w:t>Způsoby výroby kovů</w:t>
      </w:r>
    </w:p>
    <w:p w14:paraId="00FDCCC4" w14:textId="77777777" w:rsidR="00F83B36" w:rsidRDefault="00000000">
      <w:pPr>
        <w:spacing w:after="120" w:line="320" w:lineRule="auto"/>
        <w:jc w:val="both"/>
      </w:pPr>
      <w:r>
        <w:t xml:space="preserve">Kovy se v přírodě většinou vyskytují ve sloučeninách (rudách). Výjimkou jsou nejušlechtilejší kovy (Au, </w:t>
      </w:r>
      <w:proofErr w:type="spellStart"/>
      <w:r>
        <w:t>Pt</w:t>
      </w:r>
      <w:proofErr w:type="spellEnd"/>
      <w:r>
        <w:t xml:space="preserve">, někdy </w:t>
      </w:r>
      <w:proofErr w:type="spellStart"/>
      <w:r>
        <w:t>Ag</w:t>
      </w:r>
      <w:proofErr w:type="spellEnd"/>
      <w:r>
        <w:t xml:space="preserve">, </w:t>
      </w:r>
      <w:proofErr w:type="spellStart"/>
      <w:r>
        <w:t>Cu</w:t>
      </w:r>
      <w:proofErr w:type="spellEnd"/>
      <w:r>
        <w:t xml:space="preserve">, </w:t>
      </w:r>
      <w:proofErr w:type="spellStart"/>
      <w:r>
        <w:t>Hg</w:t>
      </w:r>
      <w:proofErr w:type="spellEnd"/>
      <w:r>
        <w:t xml:space="preserve">), které se najdou i v </w:t>
      </w:r>
      <w:proofErr w:type="spellStart"/>
      <w:r>
        <w:t>rodém</w:t>
      </w:r>
      <w:proofErr w:type="spellEnd"/>
      <w:r>
        <w:t xml:space="preserve"> stavu. Výrobní proces zpravidla zahrnuje tři kroky: těžbu rudy, obohacení (úpravu koncentrátu) a vlastní získání kovu. Volba metody závisí zejména na ušlechtilosti kovu a na typu jeho rudy.</w:t>
      </w:r>
    </w:p>
    <w:p w14:paraId="23A51C53" w14:textId="77777777" w:rsidR="00F83B36" w:rsidRDefault="00000000">
      <w:pPr>
        <w:pStyle w:val="Nadpis3"/>
      </w:pPr>
      <w:r>
        <w:t>Pyrometalurgie (suchou cestou)</w:t>
      </w:r>
    </w:p>
    <w:p w14:paraId="103C5A92" w14:textId="77777777" w:rsidR="00F83B36" w:rsidRDefault="00000000">
      <w:pPr>
        <w:spacing w:after="120" w:line="320" w:lineRule="auto"/>
        <w:jc w:val="both"/>
      </w:pPr>
      <w:r>
        <w:t>Redukce oxidů, sulfidů apod. při vysoké teplotě. Jako redukční činidla se používají koks, CO, méně ušlechtilý kov nebo vodík. Typická výroba železa ve vysoké peci:</w:t>
      </w:r>
    </w:p>
    <w:p w14:paraId="766B5DC7" w14:textId="77777777" w:rsidR="00F83B36" w:rsidRDefault="00000000">
      <w:pPr>
        <w:spacing w:before="160" w:after="160"/>
        <w:jc w:val="center"/>
      </w:pPr>
      <w:r>
        <w:t>Fe</w:t>
      </w:r>
      <w:r>
        <w:rPr>
          <w:vertAlign w:val="subscript"/>
        </w:rPr>
        <w:t>2</w:t>
      </w:r>
      <w:r>
        <w:t>O</w:t>
      </w:r>
      <w:r>
        <w:rPr>
          <w:vertAlign w:val="subscript"/>
        </w:rPr>
        <w:t>3</w:t>
      </w:r>
      <w:r>
        <w:t xml:space="preserve"> + 3 </w:t>
      </w:r>
      <w:proofErr w:type="gramStart"/>
      <w:r>
        <w:t>CO  →</w:t>
      </w:r>
      <w:proofErr w:type="gramEnd"/>
      <w:r>
        <w:t xml:space="preserve">  2 </w:t>
      </w:r>
      <w:proofErr w:type="spellStart"/>
      <w:r>
        <w:t>Fe</w:t>
      </w:r>
      <w:proofErr w:type="spellEnd"/>
      <w:r>
        <w:t xml:space="preserve"> + 3 CO</w:t>
      </w:r>
      <w:r>
        <w:rPr>
          <w:vertAlign w:val="subscript"/>
        </w:rPr>
        <w:t>2</w:t>
      </w:r>
    </w:p>
    <w:p w14:paraId="0FF98F79" w14:textId="77777777" w:rsidR="00F83B36" w:rsidRDefault="00000000">
      <w:pPr>
        <w:spacing w:after="120" w:line="320" w:lineRule="auto"/>
        <w:jc w:val="both"/>
      </w:pPr>
      <w:r>
        <w:t>Sulfidické rudy se nejprve praží na oxidy, ty se pak redukují:</w:t>
      </w:r>
    </w:p>
    <w:p w14:paraId="7401CDAD" w14:textId="77777777" w:rsidR="00F83B36" w:rsidRDefault="00000000">
      <w:pPr>
        <w:spacing w:before="160" w:after="160"/>
        <w:jc w:val="center"/>
      </w:pPr>
      <w:r>
        <w:t xml:space="preserve">2 </w:t>
      </w:r>
      <w:proofErr w:type="spellStart"/>
      <w:r>
        <w:t>PbS</w:t>
      </w:r>
      <w:proofErr w:type="spellEnd"/>
      <w:r>
        <w:t xml:space="preserve"> + 3 O</w:t>
      </w:r>
      <w:proofErr w:type="gramStart"/>
      <w:r>
        <w:rPr>
          <w:vertAlign w:val="subscript"/>
        </w:rPr>
        <w:t>2</w:t>
      </w:r>
      <w:r>
        <w:t xml:space="preserve">  →</w:t>
      </w:r>
      <w:proofErr w:type="gramEnd"/>
      <w:r>
        <w:t xml:space="preserve">  2 </w:t>
      </w:r>
      <w:proofErr w:type="spellStart"/>
      <w:r>
        <w:t>PbO</w:t>
      </w:r>
      <w:proofErr w:type="spellEnd"/>
      <w:r>
        <w:t xml:space="preserve"> + 2 SO</w:t>
      </w:r>
      <w:r>
        <w:rPr>
          <w:vertAlign w:val="subscript"/>
        </w:rPr>
        <w:t>2</w:t>
      </w:r>
      <w:r>
        <w:t xml:space="preserve">           </w:t>
      </w:r>
      <w:proofErr w:type="spellStart"/>
      <w:r>
        <w:t>PbO</w:t>
      </w:r>
      <w:proofErr w:type="spellEnd"/>
      <w:r>
        <w:t xml:space="preserve"> + </w:t>
      </w:r>
      <w:proofErr w:type="gramStart"/>
      <w:r>
        <w:t>C  →</w:t>
      </w:r>
      <w:proofErr w:type="gramEnd"/>
      <w:r>
        <w:t xml:space="preserve">  </w:t>
      </w:r>
      <w:proofErr w:type="spellStart"/>
      <w:r>
        <w:t>Pb</w:t>
      </w:r>
      <w:proofErr w:type="spellEnd"/>
      <w:r>
        <w:t xml:space="preserve"> + CO</w:t>
      </w:r>
    </w:p>
    <w:p w14:paraId="043C52F2" w14:textId="77777777" w:rsidR="00F83B36" w:rsidRDefault="00000000">
      <w:pPr>
        <w:pStyle w:val="Nadpis3"/>
      </w:pPr>
      <w:r>
        <w:lastRenderedPageBreak/>
        <w:t>Hydrometalurgie (mokrou cestou)</w:t>
      </w:r>
    </w:p>
    <w:p w14:paraId="1946D360" w14:textId="77777777" w:rsidR="00F83B36" w:rsidRDefault="00000000">
      <w:pPr>
        <w:spacing w:after="120" w:line="320" w:lineRule="auto"/>
        <w:jc w:val="both"/>
      </w:pPr>
      <w:r>
        <w:t xml:space="preserve">Kov se nejprve převede do roztoku (loužením kyselinou nebo zásadou), z roztoku se pak </w:t>
      </w:r>
      <w:proofErr w:type="spellStart"/>
      <w:r>
        <w:t>vysrazí</w:t>
      </w:r>
      <w:proofErr w:type="spellEnd"/>
      <w:r>
        <w:t xml:space="preserve"> nebo vytěsní méně ušlechtilým kovem. Např. cement </w:t>
      </w:r>
      <w:proofErr w:type="spellStart"/>
      <w:r>
        <w:t>ační</w:t>
      </w:r>
      <w:proofErr w:type="spellEnd"/>
      <w:r>
        <w:t xml:space="preserve"> výroba mědi:</w:t>
      </w:r>
    </w:p>
    <w:p w14:paraId="4D27CBF6" w14:textId="77777777" w:rsidR="00F83B36" w:rsidRDefault="00000000">
      <w:pPr>
        <w:spacing w:before="160" w:after="160"/>
        <w:jc w:val="center"/>
      </w:pPr>
      <w:r>
        <w:t>CuSO</w:t>
      </w:r>
      <w:r>
        <w:rPr>
          <w:vertAlign w:val="subscript"/>
        </w:rPr>
        <w:t>4</w:t>
      </w:r>
      <w:r>
        <w:t xml:space="preserve"> + </w:t>
      </w:r>
      <w:proofErr w:type="spellStart"/>
      <w:proofErr w:type="gramStart"/>
      <w:r>
        <w:t>Fe</w:t>
      </w:r>
      <w:proofErr w:type="spellEnd"/>
      <w:r>
        <w:t xml:space="preserve">  →</w:t>
      </w:r>
      <w:proofErr w:type="gramEnd"/>
      <w:r>
        <w:t xml:space="preserve">  FeSO</w:t>
      </w:r>
      <w:r>
        <w:rPr>
          <w:vertAlign w:val="subscript"/>
        </w:rPr>
        <w:t>4</w:t>
      </w:r>
      <w:r>
        <w:t xml:space="preserve"> + </w:t>
      </w:r>
      <w:proofErr w:type="spellStart"/>
      <w:r>
        <w:t>Cu</w:t>
      </w:r>
      <w:proofErr w:type="spellEnd"/>
      <w:r>
        <w:t>↓</w:t>
      </w:r>
    </w:p>
    <w:p w14:paraId="0AC87E27" w14:textId="77777777" w:rsidR="00F83B36" w:rsidRDefault="00000000">
      <w:pPr>
        <w:pStyle w:val="Nadpis3"/>
      </w:pPr>
      <w:r>
        <w:t>Elektrometalurgie (elektrolýzou)</w:t>
      </w:r>
    </w:p>
    <w:p w14:paraId="489C5338" w14:textId="77777777" w:rsidR="00F83B36" w:rsidRDefault="00000000">
      <w:pPr>
        <w:spacing w:after="120" w:line="320" w:lineRule="auto"/>
        <w:jc w:val="both"/>
      </w:pPr>
      <w:r>
        <w:t>Jediný způsob výroby nejreaktivnějších kovů (I.A, II.A, Al), protože žádné běžné redukční činidlo nestačí. Elektrolyzuje se buď tavenina (pro aktivní kovy), nebo vodný roztok (pro méně reaktivní, např. zinek, měď). Typické příklady:</w:t>
      </w:r>
    </w:p>
    <w:p w14:paraId="303155E6" w14:textId="77777777" w:rsidR="00F83B36" w:rsidRDefault="00000000">
      <w:pPr>
        <w:pStyle w:val="Odstavecseseznamem"/>
        <w:numPr>
          <w:ilvl w:val="0"/>
          <w:numId w:val="2"/>
        </w:numPr>
        <w:spacing w:after="80" w:line="300" w:lineRule="auto"/>
      </w:pPr>
      <w:r>
        <w:rPr>
          <w:b/>
          <w:bCs/>
        </w:rPr>
        <w:t xml:space="preserve">sodík </w:t>
      </w:r>
      <w:r>
        <w:t xml:space="preserve">— elektrolýza taveniny </w:t>
      </w:r>
      <w:proofErr w:type="spellStart"/>
      <w:r>
        <w:t>NaCl</w:t>
      </w:r>
      <w:proofErr w:type="spellEnd"/>
      <w:r>
        <w:t xml:space="preserve"> (</w:t>
      </w:r>
      <w:proofErr w:type="spellStart"/>
      <w:r>
        <w:t>Downsův</w:t>
      </w:r>
      <w:proofErr w:type="spellEnd"/>
      <w:r>
        <w:t xml:space="preserve"> proces)</w:t>
      </w:r>
    </w:p>
    <w:p w14:paraId="6FB92820" w14:textId="77777777" w:rsidR="00F83B36" w:rsidRDefault="00000000">
      <w:pPr>
        <w:pStyle w:val="Odstavecseseznamem"/>
        <w:numPr>
          <w:ilvl w:val="0"/>
          <w:numId w:val="2"/>
        </w:numPr>
        <w:spacing w:after="80" w:line="300" w:lineRule="auto"/>
      </w:pPr>
      <w:r>
        <w:rPr>
          <w:b/>
          <w:bCs/>
        </w:rPr>
        <w:t xml:space="preserve">hliník </w:t>
      </w:r>
      <w:r>
        <w:t>— elektrolýza Al</w:t>
      </w:r>
      <w:r>
        <w:rPr>
          <w:vertAlign w:val="subscript"/>
        </w:rPr>
        <w:t>2</w:t>
      </w:r>
      <w:r>
        <w:t>O</w:t>
      </w:r>
      <w:r>
        <w:rPr>
          <w:vertAlign w:val="subscript"/>
        </w:rPr>
        <w:t>3</w:t>
      </w:r>
      <w:r>
        <w:t xml:space="preserve"> rozpuštěného v tavenině kryolitu Na</w:t>
      </w:r>
      <w:r>
        <w:rPr>
          <w:vertAlign w:val="subscript"/>
        </w:rPr>
        <w:t>3</w:t>
      </w:r>
      <w:r>
        <w:t>AlF</w:t>
      </w:r>
      <w:r>
        <w:rPr>
          <w:vertAlign w:val="subscript"/>
        </w:rPr>
        <w:t>6</w:t>
      </w:r>
      <w:r>
        <w:t xml:space="preserve"> (</w:t>
      </w:r>
      <w:proofErr w:type="spellStart"/>
      <w:r>
        <w:t>Hall-Héroultův</w:t>
      </w:r>
      <w:proofErr w:type="spellEnd"/>
      <w:r>
        <w:t xml:space="preserve"> proces)</w:t>
      </w:r>
    </w:p>
    <w:p w14:paraId="2D455015" w14:textId="77777777" w:rsidR="00F83B36" w:rsidRDefault="00000000">
      <w:pPr>
        <w:pStyle w:val="Odstavecseseznamem"/>
        <w:numPr>
          <w:ilvl w:val="0"/>
          <w:numId w:val="2"/>
        </w:numPr>
        <w:spacing w:after="80" w:line="300" w:lineRule="auto"/>
      </w:pPr>
      <w:r>
        <w:rPr>
          <w:b/>
          <w:bCs/>
        </w:rPr>
        <w:t xml:space="preserve">elektrolytická rafinace mědi </w:t>
      </w:r>
      <w:r>
        <w:t xml:space="preserve">— surová </w:t>
      </w:r>
      <w:proofErr w:type="spellStart"/>
      <w:r>
        <w:t>Cu</w:t>
      </w:r>
      <w:proofErr w:type="spellEnd"/>
      <w:r>
        <w:t xml:space="preserve"> slouží jako anoda, na čisté katodě se vylučuje měď vysoké čistoty</w:t>
      </w:r>
    </w:p>
    <w:p w14:paraId="571E043A" w14:textId="77777777" w:rsidR="00F83B36" w:rsidRDefault="00000000">
      <w:pPr>
        <w:pStyle w:val="Nadpis2"/>
      </w:pPr>
      <w:r>
        <w:t>Koroze kovů a ochrana před ní</w:t>
      </w:r>
    </w:p>
    <w:p w14:paraId="359513AA" w14:textId="77777777" w:rsidR="00F83B36" w:rsidRDefault="00000000">
      <w:pPr>
        <w:spacing w:after="120" w:line="320" w:lineRule="auto"/>
        <w:jc w:val="both"/>
      </w:pPr>
      <w:r>
        <w:t>Koroze je samovolné znehodnocování povrchu kovu působením okolního prostředí (vzduchu, vody, kyselin, solí). Korodující kov se postupně oxiduje na sloučeniny, čímž ztrácí své užitné vlastnosti (pevnost, lesk, vodivost). Ročně se tím do zkázy odepíše obrovské množství oceli — odhadem 20 % světové produkce.</w:t>
      </w:r>
    </w:p>
    <w:p w14:paraId="33203E7F" w14:textId="77777777" w:rsidR="00F83B36" w:rsidRDefault="00000000">
      <w:pPr>
        <w:spacing w:after="120" w:line="320" w:lineRule="auto"/>
        <w:jc w:val="both"/>
      </w:pPr>
      <w:r>
        <w:rPr>
          <w:b/>
          <w:bCs/>
        </w:rPr>
        <w:t>Druhy koroze:</w:t>
      </w:r>
    </w:p>
    <w:p w14:paraId="770A4A87" w14:textId="77777777" w:rsidR="00F83B36" w:rsidRDefault="00000000">
      <w:pPr>
        <w:pStyle w:val="Odstavecseseznamem"/>
        <w:numPr>
          <w:ilvl w:val="0"/>
          <w:numId w:val="2"/>
        </w:numPr>
        <w:spacing w:after="80" w:line="300" w:lineRule="auto"/>
      </w:pPr>
      <w:r>
        <w:rPr>
          <w:b/>
          <w:bCs/>
        </w:rPr>
        <w:t>chemická koroze</w:t>
      </w:r>
      <w:r>
        <w:t xml:space="preserve"> — přímá reakce kovu s plynem (O</w:t>
      </w:r>
      <w:r>
        <w:rPr>
          <w:vertAlign w:val="subscript"/>
        </w:rPr>
        <w:t>2</w:t>
      </w:r>
      <w:r>
        <w:t>, SO</w:t>
      </w:r>
      <w:r>
        <w:rPr>
          <w:vertAlign w:val="subscript"/>
        </w:rPr>
        <w:t>2</w:t>
      </w:r>
      <w:r>
        <w:t>, Cl</w:t>
      </w:r>
      <w:r>
        <w:rPr>
          <w:vertAlign w:val="subscript"/>
        </w:rPr>
        <w:t>2</w:t>
      </w:r>
      <w:r>
        <w:t>), bez přítomnosti elektrolytu; typicky za vyšších teplot</w:t>
      </w:r>
    </w:p>
    <w:p w14:paraId="60DA0651" w14:textId="77777777" w:rsidR="00F83B36" w:rsidRDefault="00000000">
      <w:pPr>
        <w:pStyle w:val="Odstavecseseznamem"/>
        <w:numPr>
          <w:ilvl w:val="0"/>
          <w:numId w:val="2"/>
        </w:numPr>
        <w:spacing w:after="80" w:line="300" w:lineRule="auto"/>
      </w:pPr>
      <w:r>
        <w:rPr>
          <w:b/>
          <w:bCs/>
        </w:rPr>
        <w:t>elektrochemická koroze</w:t>
      </w:r>
      <w:r>
        <w:t xml:space="preserve"> — probíhá v přítomnosti vody nebo vlhkosti a rozpuštěných solí/plynů; vzniká galvanický článek mezi dvěma místy s různým elektrodovým potenciálem. Právě tak „</w:t>
      </w:r>
      <w:proofErr w:type="spellStart"/>
      <w:r>
        <w:t>rezne</w:t>
      </w:r>
      <w:proofErr w:type="spellEnd"/>
      <w:r>
        <w:t>" železo:</w:t>
      </w:r>
    </w:p>
    <w:p w14:paraId="27313336" w14:textId="77777777" w:rsidR="00F83B36" w:rsidRDefault="00000000">
      <w:pPr>
        <w:spacing w:before="160" w:after="160"/>
        <w:jc w:val="center"/>
      </w:pPr>
      <w:r>
        <w:t xml:space="preserve">4 </w:t>
      </w:r>
      <w:proofErr w:type="spellStart"/>
      <w:r>
        <w:t>Fe</w:t>
      </w:r>
      <w:proofErr w:type="spellEnd"/>
      <w:r>
        <w:t xml:space="preserve"> + 3 O</w:t>
      </w:r>
      <w:r>
        <w:rPr>
          <w:vertAlign w:val="subscript"/>
        </w:rPr>
        <w:t>2</w:t>
      </w:r>
      <w:r>
        <w:t xml:space="preserve"> + 2 </w:t>
      </w:r>
      <w:proofErr w:type="gramStart"/>
      <w:r>
        <w:t>H</w:t>
      </w:r>
      <w:r>
        <w:rPr>
          <w:vertAlign w:val="subscript"/>
        </w:rPr>
        <w:t>2</w:t>
      </w:r>
      <w:r>
        <w:t>O  →</w:t>
      </w:r>
      <w:proofErr w:type="gramEnd"/>
      <w:r>
        <w:t xml:space="preserve">  2 Fe</w:t>
      </w:r>
      <w:r>
        <w:rPr>
          <w:vertAlign w:val="subscript"/>
        </w:rPr>
        <w:t>2</w:t>
      </w:r>
      <w:r>
        <w:t>O</w:t>
      </w:r>
      <w:r>
        <w:rPr>
          <w:vertAlign w:val="subscript"/>
        </w:rPr>
        <w:t>3</w:t>
      </w:r>
      <w:r>
        <w:t>·</w:t>
      </w:r>
      <w:proofErr w:type="gramStart"/>
      <w:r>
        <w:t>H</w:t>
      </w:r>
      <w:r>
        <w:rPr>
          <w:vertAlign w:val="subscript"/>
        </w:rPr>
        <w:t>2</w:t>
      </w:r>
      <w:r>
        <w:t>O  (</w:t>
      </w:r>
      <w:proofErr w:type="gramEnd"/>
      <w:r>
        <w:t>rez)</w:t>
      </w:r>
    </w:p>
    <w:p w14:paraId="258653AB" w14:textId="77777777" w:rsidR="00F83B36" w:rsidRDefault="00000000">
      <w:pPr>
        <w:spacing w:after="120" w:line="320" w:lineRule="auto"/>
        <w:jc w:val="both"/>
      </w:pPr>
      <w:r>
        <w:rPr>
          <w:b/>
          <w:bCs/>
        </w:rPr>
        <w:t>Typické korozní produkty:</w:t>
      </w:r>
    </w:p>
    <w:p w14:paraId="2D4491AD" w14:textId="77777777" w:rsidR="00F83B36" w:rsidRDefault="00000000">
      <w:pPr>
        <w:pStyle w:val="Odstavecseseznamem"/>
        <w:numPr>
          <w:ilvl w:val="0"/>
          <w:numId w:val="2"/>
        </w:numPr>
        <w:spacing w:after="80" w:line="300" w:lineRule="auto"/>
      </w:pPr>
      <w:r>
        <w:t>rez — hydratovaný oxid železitý, hnědočervený, odlupuje se</w:t>
      </w:r>
    </w:p>
    <w:p w14:paraId="3A95696C" w14:textId="77777777" w:rsidR="00F83B36" w:rsidRDefault="00000000">
      <w:pPr>
        <w:pStyle w:val="Odstavecseseznamem"/>
        <w:numPr>
          <w:ilvl w:val="0"/>
          <w:numId w:val="2"/>
        </w:numPr>
        <w:spacing w:after="80" w:line="300" w:lineRule="auto"/>
      </w:pPr>
      <w:r>
        <w:t xml:space="preserve">měděnka (patina) — zelená vrstva zásaditého uhličitanu měďnatého </w:t>
      </w:r>
      <w:proofErr w:type="spellStart"/>
      <w:r>
        <w:t>Cu</w:t>
      </w:r>
      <w:proofErr w:type="spellEnd"/>
      <w:r>
        <w:t>₂(OH)₂CO₃ (např. na bronzových sochách)</w:t>
      </w:r>
    </w:p>
    <w:p w14:paraId="10FA2A55" w14:textId="77777777" w:rsidR="00F83B36" w:rsidRDefault="00000000">
      <w:pPr>
        <w:pStyle w:val="Odstavecseseznamem"/>
        <w:numPr>
          <w:ilvl w:val="0"/>
          <w:numId w:val="2"/>
        </w:numPr>
        <w:spacing w:after="80" w:line="300" w:lineRule="auto"/>
      </w:pPr>
      <w:r>
        <w:t xml:space="preserve">sulfid stříbrný </w:t>
      </w:r>
      <w:proofErr w:type="spellStart"/>
      <w:r>
        <w:t>Ag₂S</w:t>
      </w:r>
      <w:proofErr w:type="spellEnd"/>
      <w:r>
        <w:t xml:space="preserve"> — černý povlak na stříbře ve sirném prostředí</w:t>
      </w:r>
    </w:p>
    <w:p w14:paraId="6836A70A" w14:textId="77777777" w:rsidR="00F83B36" w:rsidRDefault="00000000">
      <w:pPr>
        <w:spacing w:after="120" w:line="320" w:lineRule="auto"/>
        <w:jc w:val="both"/>
      </w:pPr>
      <w:r>
        <w:rPr>
          <w:b/>
          <w:bCs/>
        </w:rPr>
        <w:t>Způsoby ochrany před korozí:</w:t>
      </w:r>
    </w:p>
    <w:p w14:paraId="13B31243" w14:textId="77777777" w:rsidR="00F83B36" w:rsidRDefault="00000000">
      <w:pPr>
        <w:pStyle w:val="Odstavecseseznamem"/>
        <w:numPr>
          <w:ilvl w:val="0"/>
          <w:numId w:val="2"/>
        </w:numPr>
        <w:spacing w:after="80" w:line="300" w:lineRule="auto"/>
      </w:pPr>
      <w:r>
        <w:rPr>
          <w:b/>
          <w:bCs/>
        </w:rPr>
        <w:t>nátěry</w:t>
      </w:r>
      <w:r>
        <w:t xml:space="preserve"> — olejové barvy, laky, plasty (mechanicky oddělí kov od prostředí)</w:t>
      </w:r>
    </w:p>
    <w:p w14:paraId="57D04FD5" w14:textId="77777777" w:rsidR="00F83B36" w:rsidRDefault="00000000">
      <w:pPr>
        <w:pStyle w:val="Odstavecseseznamem"/>
        <w:numPr>
          <w:ilvl w:val="0"/>
          <w:numId w:val="2"/>
        </w:numPr>
        <w:spacing w:after="80" w:line="300" w:lineRule="auto"/>
      </w:pPr>
      <w:r>
        <w:rPr>
          <w:b/>
          <w:bCs/>
        </w:rPr>
        <w:t>pokovování</w:t>
      </w:r>
      <w:r>
        <w:t xml:space="preserve"> — tenká vrstva ušlechtilejšího nebo ochranného kovu: zinkování (pozinkované plechy), cínování (bílý plech u konzerv), niklování, chromování, pozlacování</w:t>
      </w:r>
    </w:p>
    <w:p w14:paraId="6D9380C2" w14:textId="77777777" w:rsidR="00F83B36" w:rsidRDefault="00000000">
      <w:pPr>
        <w:pStyle w:val="Odstavecseseznamem"/>
        <w:numPr>
          <w:ilvl w:val="0"/>
          <w:numId w:val="2"/>
        </w:numPr>
        <w:spacing w:after="80" w:line="300" w:lineRule="auto"/>
      </w:pPr>
      <w:r>
        <w:rPr>
          <w:b/>
          <w:bCs/>
        </w:rPr>
        <w:lastRenderedPageBreak/>
        <w:t>legování</w:t>
      </w:r>
      <w:r>
        <w:t xml:space="preserve"> — tvorba korozivzdorných slitin; nerezová ocel obsahuje </w:t>
      </w:r>
      <w:proofErr w:type="spellStart"/>
      <w:r>
        <w:t>Cr</w:t>
      </w:r>
      <w:proofErr w:type="spellEnd"/>
      <w:r>
        <w:t xml:space="preserve"> (&gt;10,5 %) a Ni, jež na povrchu vytvářejí ochrannou oxidovou vrstvu Cr</w:t>
      </w:r>
      <w:r>
        <w:rPr>
          <w:vertAlign w:val="subscript"/>
        </w:rPr>
        <w:t>2</w:t>
      </w:r>
      <w:r>
        <w:t>O</w:t>
      </w:r>
      <w:r>
        <w:rPr>
          <w:vertAlign w:val="subscript"/>
        </w:rPr>
        <w:t>3</w:t>
      </w:r>
    </w:p>
    <w:p w14:paraId="4EBF7F46" w14:textId="77777777" w:rsidR="00F83B36" w:rsidRDefault="00000000">
      <w:pPr>
        <w:pStyle w:val="Odstavecseseznamem"/>
        <w:numPr>
          <w:ilvl w:val="0"/>
          <w:numId w:val="2"/>
        </w:numPr>
        <w:spacing w:after="80" w:line="300" w:lineRule="auto"/>
      </w:pPr>
      <w:r>
        <w:rPr>
          <w:b/>
          <w:bCs/>
        </w:rPr>
        <w:t>pasivace</w:t>
      </w:r>
      <w:r>
        <w:t xml:space="preserve"> — záměrné vytvoření tenké, souvislé oxidové vrstvy, která zabraňuje další oxidaci (Al, </w:t>
      </w:r>
      <w:proofErr w:type="spellStart"/>
      <w:r>
        <w:t>Cr</w:t>
      </w:r>
      <w:proofErr w:type="spellEnd"/>
      <w:r>
        <w:t>, Zn, nerezová ocel)</w:t>
      </w:r>
    </w:p>
    <w:p w14:paraId="23827061" w14:textId="77777777" w:rsidR="00F83B36" w:rsidRDefault="00000000">
      <w:pPr>
        <w:pStyle w:val="Odstavecseseznamem"/>
        <w:numPr>
          <w:ilvl w:val="0"/>
          <w:numId w:val="2"/>
        </w:numPr>
        <w:spacing w:after="80" w:line="300" w:lineRule="auto"/>
      </w:pPr>
      <w:r>
        <w:rPr>
          <w:b/>
          <w:bCs/>
        </w:rPr>
        <w:t>obětovaná (zápornější) anoda</w:t>
      </w:r>
      <w:r>
        <w:t xml:space="preserve"> — k chráněnému kovu se připojí méně ušlechtilý kov (nejčastěji Zn nebo Mg), který se obětuje a koroduje místo něj. Používá se u ocelových trupů lodí, potrubí, bojlerů</w:t>
      </w:r>
    </w:p>
    <w:p w14:paraId="5E1E0BCF" w14:textId="77777777" w:rsidR="00F83B36" w:rsidRDefault="00000000">
      <w:pPr>
        <w:pStyle w:val="Odstavecseseznamem"/>
        <w:numPr>
          <w:ilvl w:val="0"/>
          <w:numId w:val="2"/>
        </w:numPr>
        <w:spacing w:after="80" w:line="300" w:lineRule="auto"/>
      </w:pPr>
      <w:r>
        <w:rPr>
          <w:b/>
          <w:bCs/>
        </w:rPr>
        <w:t>inhibitory koroze</w:t>
      </w:r>
      <w:r>
        <w:t xml:space="preserve"> — chemikálie přidávané do prostředí, které zpomalují korozní reakci (např. v chladicí vodě topení)</w:t>
      </w:r>
    </w:p>
    <w:p w14:paraId="41B7E47B" w14:textId="77777777" w:rsidR="00F83B36" w:rsidRDefault="00000000">
      <w:r>
        <w:br w:type="page"/>
      </w:r>
    </w:p>
    <w:p w14:paraId="46C52C2F" w14:textId="77777777" w:rsidR="00F83B36" w:rsidRDefault="00000000">
      <w:pPr>
        <w:pStyle w:val="Nadpis1"/>
      </w:pPr>
      <w:r>
        <w:lastRenderedPageBreak/>
        <w:t>2. Alkalické kovy (I.A skupina)</w:t>
      </w:r>
    </w:p>
    <w:p w14:paraId="153CD753" w14:textId="77777777" w:rsidR="00F83B36" w:rsidRDefault="00000000">
      <w:pPr>
        <w:spacing w:after="120" w:line="320" w:lineRule="auto"/>
        <w:jc w:val="both"/>
      </w:pPr>
      <w:r>
        <w:t>Do I.A skupiny patří lithium (</w:t>
      </w:r>
      <w:proofErr w:type="spellStart"/>
      <w:r>
        <w:t>Li</w:t>
      </w:r>
      <w:proofErr w:type="spellEnd"/>
      <w:r>
        <w:t>), sodík (Na), draslík (K), rubidium (</w:t>
      </w:r>
      <w:proofErr w:type="spellStart"/>
      <w:r>
        <w:t>Rb</w:t>
      </w:r>
      <w:proofErr w:type="spellEnd"/>
      <w:r>
        <w:t>), cesium (Cs) a radioaktivní francium (Fr). Mají jediný valenční elektron (ns¹), který velmi snadno odevzdávají → v sloučeninách mají vždy oxidační číslo +I. Jsou to nejreaktivnější kovy vůbec; reaktivita roste shora dolů (Cs je nejreaktivnější stabilní prvek vůbec, hoří už na vzduchu). V přírodě se proto vyskytují výhradně ve sloučeninách.</w:t>
      </w:r>
    </w:p>
    <w:p w14:paraId="5A1D533B" w14:textId="77777777" w:rsidR="00F83B36" w:rsidRDefault="00000000">
      <w:pPr>
        <w:pStyle w:val="Nadpis2"/>
      </w:pPr>
      <w:r>
        <w:t>Vlastnosti</w:t>
      </w:r>
    </w:p>
    <w:p w14:paraId="320EF499" w14:textId="77777777" w:rsidR="00F83B36" w:rsidRDefault="00000000">
      <w:pPr>
        <w:pStyle w:val="Odstavecseseznamem"/>
        <w:numPr>
          <w:ilvl w:val="0"/>
          <w:numId w:val="2"/>
        </w:numPr>
        <w:spacing w:after="80" w:line="300" w:lineRule="auto"/>
      </w:pPr>
      <w:r>
        <w:t>stříbřitě lesklé, ale na vzduchu rychle matnou (oxidace)</w:t>
      </w:r>
    </w:p>
    <w:p w14:paraId="02CA5638" w14:textId="77777777" w:rsidR="00F83B36" w:rsidRDefault="00000000">
      <w:pPr>
        <w:pStyle w:val="Odstavecseseznamem"/>
        <w:numPr>
          <w:ilvl w:val="0"/>
          <w:numId w:val="2"/>
        </w:numPr>
        <w:spacing w:after="80" w:line="300" w:lineRule="auto"/>
      </w:pPr>
      <w:r>
        <w:t>mimořádně měkké — Na a K lze krájet nožem</w:t>
      </w:r>
    </w:p>
    <w:p w14:paraId="275A6482" w14:textId="77777777" w:rsidR="00F83B36" w:rsidRDefault="00000000">
      <w:pPr>
        <w:pStyle w:val="Odstavecseseznamem"/>
        <w:numPr>
          <w:ilvl w:val="0"/>
          <w:numId w:val="2"/>
        </w:numPr>
        <w:spacing w:after="80" w:line="300" w:lineRule="auto"/>
      </w:pPr>
      <w:r>
        <w:t>nízké hustoty (</w:t>
      </w:r>
      <w:proofErr w:type="spellStart"/>
      <w:r>
        <w:t>Li</w:t>
      </w:r>
      <w:proofErr w:type="spellEnd"/>
      <w:r>
        <w:t>, Na, K jsou lehčí než voda)</w:t>
      </w:r>
    </w:p>
    <w:p w14:paraId="51CE919D" w14:textId="77777777" w:rsidR="00F83B36" w:rsidRDefault="00000000">
      <w:pPr>
        <w:pStyle w:val="Odstavecseseznamem"/>
        <w:numPr>
          <w:ilvl w:val="0"/>
          <w:numId w:val="2"/>
        </w:numPr>
        <w:spacing w:after="80" w:line="300" w:lineRule="auto"/>
      </w:pPr>
      <w:r>
        <w:t>nízké teploty tání (Cs: 28,5 °C — taje už v dlani)</w:t>
      </w:r>
    </w:p>
    <w:p w14:paraId="7CB52254" w14:textId="77777777" w:rsidR="00F83B36" w:rsidRDefault="00000000">
      <w:pPr>
        <w:pStyle w:val="Odstavecseseznamem"/>
        <w:numPr>
          <w:ilvl w:val="0"/>
          <w:numId w:val="2"/>
        </w:numPr>
        <w:spacing w:after="80" w:line="300" w:lineRule="auto"/>
      </w:pPr>
      <w:r>
        <w:t xml:space="preserve">charakteristické barvení plamene: </w:t>
      </w:r>
      <w:proofErr w:type="spellStart"/>
      <w:r>
        <w:t>Li</w:t>
      </w:r>
      <w:proofErr w:type="spellEnd"/>
      <w:r>
        <w:t xml:space="preserve"> — karmínově červená, Na — žlutá, K — fialová, </w:t>
      </w:r>
      <w:proofErr w:type="spellStart"/>
      <w:r>
        <w:t>Rb</w:t>
      </w:r>
      <w:proofErr w:type="spellEnd"/>
      <w:r>
        <w:t xml:space="preserve"> — červenofialová, Cs — modrá</w:t>
      </w:r>
    </w:p>
    <w:p w14:paraId="4BF2D8BE" w14:textId="77777777" w:rsidR="00F83B36" w:rsidRDefault="00000000">
      <w:pPr>
        <w:pStyle w:val="Odstavecseseznamem"/>
        <w:numPr>
          <w:ilvl w:val="0"/>
          <w:numId w:val="2"/>
        </w:numPr>
        <w:spacing w:after="80" w:line="300" w:lineRule="auto"/>
      </w:pPr>
      <w:r>
        <w:t>s vodou reagují bouřlivě za vzniku hydroxidu a vodíku (čím těžší, tím prudčeji):</w:t>
      </w:r>
    </w:p>
    <w:p w14:paraId="3E71BDFA" w14:textId="77777777" w:rsidR="00F83B36" w:rsidRDefault="00000000">
      <w:pPr>
        <w:spacing w:before="160" w:after="160"/>
        <w:jc w:val="center"/>
      </w:pPr>
      <w:r>
        <w:t xml:space="preserve">2 Na + 2 </w:t>
      </w:r>
      <w:proofErr w:type="gramStart"/>
      <w:r>
        <w:t>H</w:t>
      </w:r>
      <w:r>
        <w:rPr>
          <w:vertAlign w:val="subscript"/>
        </w:rPr>
        <w:t>2</w:t>
      </w:r>
      <w:r>
        <w:t>O  →</w:t>
      </w:r>
      <w:proofErr w:type="gramEnd"/>
      <w:r>
        <w:t xml:space="preserve">  2 </w:t>
      </w:r>
      <w:proofErr w:type="spellStart"/>
      <w:r>
        <w:t>NaOH</w:t>
      </w:r>
      <w:proofErr w:type="spellEnd"/>
      <w:r>
        <w:t xml:space="preserve"> + H</w:t>
      </w:r>
      <w:r>
        <w:rPr>
          <w:vertAlign w:val="subscript"/>
        </w:rPr>
        <w:t>2</w:t>
      </w:r>
      <w:r>
        <w:t>↑</w:t>
      </w:r>
      <w:proofErr w:type="gramStart"/>
      <w:r>
        <w:t xml:space="preserve">   (</w:t>
      </w:r>
      <w:proofErr w:type="gramEnd"/>
      <w:r>
        <w:t xml:space="preserve">ΔH </w:t>
      </w:r>
      <w:proofErr w:type="gramStart"/>
      <w:r>
        <w:t>&lt; 0</w:t>
      </w:r>
      <w:proofErr w:type="gramEnd"/>
      <w:r>
        <w:t>)</w:t>
      </w:r>
    </w:p>
    <w:p w14:paraId="2C91E834" w14:textId="77777777" w:rsidR="00F83B36" w:rsidRDefault="00000000">
      <w:pPr>
        <w:pStyle w:val="Odstavecseseznamem"/>
        <w:numPr>
          <w:ilvl w:val="0"/>
          <w:numId w:val="2"/>
        </w:numPr>
        <w:spacing w:after="80" w:line="300" w:lineRule="auto"/>
      </w:pPr>
      <w:r>
        <w:t xml:space="preserve">uchovávají se </w:t>
      </w:r>
      <w:r>
        <w:rPr>
          <w:b/>
          <w:bCs/>
        </w:rPr>
        <w:t>pod petrolejem</w:t>
      </w:r>
      <w:r>
        <w:t xml:space="preserve"> — nikdy pod vodou!</w:t>
      </w:r>
    </w:p>
    <w:p w14:paraId="7485D832" w14:textId="77777777" w:rsidR="00F83B36" w:rsidRDefault="00000000">
      <w:pPr>
        <w:pStyle w:val="Nadpis2"/>
      </w:pPr>
      <w:r>
        <w:t>Výskyt</w:t>
      </w:r>
    </w:p>
    <w:p w14:paraId="4DC3F70A" w14:textId="77777777" w:rsidR="00F83B36" w:rsidRDefault="00000000">
      <w:pPr>
        <w:pStyle w:val="Odstavecseseznamem"/>
        <w:numPr>
          <w:ilvl w:val="0"/>
          <w:numId w:val="2"/>
        </w:numPr>
        <w:spacing w:after="80" w:line="300" w:lineRule="auto"/>
      </w:pPr>
      <w:r>
        <w:rPr>
          <w:b/>
          <w:bCs/>
        </w:rPr>
        <w:t>sodík</w:t>
      </w:r>
      <w:r>
        <w:t xml:space="preserve"> — halit (kamenná sůl) </w:t>
      </w:r>
      <w:proofErr w:type="spellStart"/>
      <w:r>
        <w:t>NaCl</w:t>
      </w:r>
      <w:proofErr w:type="spellEnd"/>
      <w:r>
        <w:t>, chilský ledek NaNO</w:t>
      </w:r>
      <w:r>
        <w:rPr>
          <w:vertAlign w:val="subscript"/>
        </w:rPr>
        <w:t>3</w:t>
      </w:r>
      <w:r>
        <w:t xml:space="preserve">, mořská voda (~2,8 % </w:t>
      </w:r>
      <w:proofErr w:type="spellStart"/>
      <w:r>
        <w:t>NaCl</w:t>
      </w:r>
      <w:proofErr w:type="spellEnd"/>
      <w:r>
        <w:t>), soda Na</w:t>
      </w:r>
      <w:r>
        <w:rPr>
          <w:vertAlign w:val="subscript"/>
        </w:rPr>
        <w:t>2</w:t>
      </w:r>
      <w:r>
        <w:t>CO</w:t>
      </w:r>
      <w:r>
        <w:rPr>
          <w:vertAlign w:val="subscript"/>
        </w:rPr>
        <w:t>3</w:t>
      </w:r>
    </w:p>
    <w:p w14:paraId="71E924A7" w14:textId="77777777" w:rsidR="00F83B36" w:rsidRDefault="00000000">
      <w:pPr>
        <w:pStyle w:val="Odstavecseseznamem"/>
        <w:numPr>
          <w:ilvl w:val="0"/>
          <w:numId w:val="2"/>
        </w:numPr>
        <w:spacing w:after="80" w:line="300" w:lineRule="auto"/>
      </w:pPr>
      <w:r>
        <w:rPr>
          <w:b/>
          <w:bCs/>
        </w:rPr>
        <w:t>draslík</w:t>
      </w:r>
      <w:r>
        <w:t xml:space="preserve"> — sylvín </w:t>
      </w:r>
      <w:proofErr w:type="spellStart"/>
      <w:r>
        <w:t>KCl</w:t>
      </w:r>
      <w:proofErr w:type="spellEnd"/>
      <w:r>
        <w:t>, karnalit KCl·MgCl</w:t>
      </w:r>
      <w:r>
        <w:rPr>
          <w:vertAlign w:val="subscript"/>
        </w:rPr>
        <w:t>2</w:t>
      </w:r>
      <w:r>
        <w:t>·6 H</w:t>
      </w:r>
      <w:r>
        <w:rPr>
          <w:vertAlign w:val="subscript"/>
        </w:rPr>
        <w:t>2</w:t>
      </w:r>
      <w:r>
        <w:t>O, ledek KNO</w:t>
      </w:r>
      <w:r>
        <w:rPr>
          <w:vertAlign w:val="subscript"/>
        </w:rPr>
        <w:t>3</w:t>
      </w:r>
    </w:p>
    <w:p w14:paraId="18301BB2" w14:textId="77777777" w:rsidR="00F83B36" w:rsidRDefault="00000000">
      <w:pPr>
        <w:pStyle w:val="Odstavecseseznamem"/>
        <w:numPr>
          <w:ilvl w:val="0"/>
          <w:numId w:val="2"/>
        </w:numPr>
        <w:spacing w:after="80" w:line="300" w:lineRule="auto"/>
      </w:pPr>
      <w:r>
        <w:rPr>
          <w:b/>
          <w:bCs/>
        </w:rPr>
        <w:t>lithium</w:t>
      </w:r>
      <w:r>
        <w:t xml:space="preserve"> — spodumen </w:t>
      </w:r>
      <w:proofErr w:type="spellStart"/>
      <w:proofErr w:type="gramStart"/>
      <w:r>
        <w:t>LiAl</w:t>
      </w:r>
      <w:proofErr w:type="spellEnd"/>
      <w:r>
        <w:t>(</w:t>
      </w:r>
      <w:proofErr w:type="gramEnd"/>
      <w:r>
        <w:t>SiO</w:t>
      </w:r>
      <w:r>
        <w:rPr>
          <w:vertAlign w:val="subscript"/>
        </w:rPr>
        <w:t>3</w:t>
      </w:r>
      <w:r>
        <w:t>)</w:t>
      </w:r>
      <w:r>
        <w:rPr>
          <w:vertAlign w:val="subscript"/>
        </w:rPr>
        <w:t>2</w:t>
      </w:r>
      <w:r>
        <w:t>, lepidolit, v solankách</w:t>
      </w:r>
    </w:p>
    <w:p w14:paraId="08A34D6A" w14:textId="77777777" w:rsidR="00F83B36" w:rsidRDefault="00000000">
      <w:pPr>
        <w:pStyle w:val="Odstavecseseznamem"/>
        <w:numPr>
          <w:ilvl w:val="0"/>
          <w:numId w:val="2"/>
        </w:numPr>
        <w:spacing w:after="80" w:line="300" w:lineRule="auto"/>
      </w:pPr>
      <w:r>
        <w:rPr>
          <w:b/>
          <w:bCs/>
        </w:rPr>
        <w:t>cesium</w:t>
      </w:r>
      <w:r>
        <w:t xml:space="preserve"> — vzácný (</w:t>
      </w:r>
      <w:proofErr w:type="spellStart"/>
      <w:r>
        <w:t>pollucit</w:t>
      </w:r>
      <w:proofErr w:type="spellEnd"/>
      <w:r>
        <w:t xml:space="preserve">); francium pouze </w:t>
      </w:r>
      <w:proofErr w:type="spellStart"/>
      <w:r>
        <w:t>radiogenně</w:t>
      </w:r>
      <w:proofErr w:type="spellEnd"/>
      <w:r>
        <w:t xml:space="preserve"> ve stopových množstvích</w:t>
      </w:r>
    </w:p>
    <w:p w14:paraId="7BDD9580" w14:textId="77777777" w:rsidR="00F83B36" w:rsidRDefault="00000000">
      <w:pPr>
        <w:pStyle w:val="Nadpis2"/>
      </w:pPr>
      <w:r>
        <w:t>Výroba</w:t>
      </w:r>
    </w:p>
    <w:p w14:paraId="7EBD3FF7" w14:textId="77777777" w:rsidR="00F83B36" w:rsidRDefault="00000000">
      <w:pPr>
        <w:spacing w:after="120" w:line="320" w:lineRule="auto"/>
        <w:jc w:val="both"/>
      </w:pPr>
      <w:r>
        <w:t>Pouze elektrolýzou tavenin halogenidů (z vodných roztoků totiž vzniká hydroxid a vodík, nikoli kov). Nejčastější výroba sodíku (</w:t>
      </w:r>
      <w:proofErr w:type="spellStart"/>
      <w:r>
        <w:t>Downsův</w:t>
      </w:r>
      <w:proofErr w:type="spellEnd"/>
      <w:r>
        <w:t xml:space="preserve"> proces):</w:t>
      </w:r>
    </w:p>
    <w:p w14:paraId="3D4BD94C" w14:textId="77777777" w:rsidR="00F83B36" w:rsidRDefault="00000000">
      <w:pPr>
        <w:spacing w:before="160" w:after="160"/>
        <w:jc w:val="center"/>
      </w:pPr>
      <w:r>
        <w:t xml:space="preserve">2 </w:t>
      </w:r>
      <w:proofErr w:type="spellStart"/>
      <w:proofErr w:type="gramStart"/>
      <w:r>
        <w:t>NaCl</w:t>
      </w:r>
      <w:proofErr w:type="spellEnd"/>
      <w:r>
        <w:t xml:space="preserve">  →</w:t>
      </w:r>
      <w:proofErr w:type="gramEnd"/>
      <w:r>
        <w:t xml:space="preserve">  2 Na + Cl</w:t>
      </w:r>
      <w:r>
        <w:rPr>
          <w:vertAlign w:val="subscript"/>
        </w:rPr>
        <w:t>2</w:t>
      </w:r>
      <w:r>
        <w:t xml:space="preserve">  </w:t>
      </w:r>
      <w:proofErr w:type="gramStart"/>
      <w:r>
        <w:t xml:space="preserve">   (</w:t>
      </w:r>
      <w:proofErr w:type="gramEnd"/>
      <w:r>
        <w:t xml:space="preserve">el. na </w:t>
      </w:r>
      <w:proofErr w:type="spellStart"/>
      <w:r>
        <w:t>Fe</w:t>
      </w:r>
      <w:proofErr w:type="spellEnd"/>
      <w:r>
        <w:t xml:space="preserve"> a C elektrodách, ~600 °C s přísadou CaCl</w:t>
      </w:r>
      <w:r>
        <w:rPr>
          <w:vertAlign w:val="subscript"/>
        </w:rPr>
        <w:t>2</w:t>
      </w:r>
      <w:r>
        <w:t>)</w:t>
      </w:r>
    </w:p>
    <w:p w14:paraId="21DC081C" w14:textId="77777777" w:rsidR="00F83B36" w:rsidRDefault="00000000">
      <w:pPr>
        <w:pStyle w:val="Nadpis2"/>
      </w:pPr>
      <w:r>
        <w:t>Nejdůležitější sloučeniny</w:t>
      </w:r>
    </w:p>
    <w:p w14:paraId="112FE94D" w14:textId="77777777" w:rsidR="00F83B36" w:rsidRDefault="00000000">
      <w:pPr>
        <w:pStyle w:val="Nadpis3"/>
      </w:pPr>
      <w:r>
        <w:t>Sodíku</w:t>
      </w:r>
    </w:p>
    <w:p w14:paraId="7615DB41" w14:textId="77777777" w:rsidR="00F83B36" w:rsidRDefault="00000000">
      <w:pPr>
        <w:pStyle w:val="Odstavecseseznamem"/>
        <w:numPr>
          <w:ilvl w:val="0"/>
          <w:numId w:val="2"/>
        </w:numPr>
        <w:spacing w:after="80" w:line="300" w:lineRule="auto"/>
      </w:pPr>
      <w:proofErr w:type="spellStart"/>
      <w:r>
        <w:rPr>
          <w:b/>
          <w:bCs/>
        </w:rPr>
        <w:t>NaCl</w:t>
      </w:r>
      <w:proofErr w:type="spellEnd"/>
      <w:r>
        <w:t xml:space="preserve"> — kuchyňská / kamenná / mořská sůl; surovina pro výrobu většiny dalších sloučenin Na a Cl</w:t>
      </w:r>
    </w:p>
    <w:p w14:paraId="3F8933DD" w14:textId="77777777" w:rsidR="00F83B36" w:rsidRDefault="00000000">
      <w:pPr>
        <w:pStyle w:val="Odstavecseseznamem"/>
        <w:numPr>
          <w:ilvl w:val="0"/>
          <w:numId w:val="2"/>
        </w:numPr>
        <w:spacing w:after="80" w:line="300" w:lineRule="auto"/>
      </w:pPr>
      <w:proofErr w:type="spellStart"/>
      <w:r>
        <w:rPr>
          <w:b/>
          <w:bCs/>
        </w:rPr>
        <w:t>NaOH</w:t>
      </w:r>
      <w:proofErr w:type="spellEnd"/>
      <w:r>
        <w:rPr>
          <w:b/>
          <w:bCs/>
        </w:rPr>
        <w:t xml:space="preserve"> (hydroxid sodný, louh sodný)</w:t>
      </w:r>
      <w:r>
        <w:t xml:space="preserve"> — bílá pevná látka, silně hygroskopická, silná zásada; výroba mýdel, papíru, chemikálií; vyrábí se elektrolýzou solanky</w:t>
      </w:r>
    </w:p>
    <w:p w14:paraId="0D978AD1" w14:textId="77777777" w:rsidR="00F83B36" w:rsidRDefault="00000000">
      <w:pPr>
        <w:pStyle w:val="Odstavecseseznamem"/>
        <w:numPr>
          <w:ilvl w:val="0"/>
          <w:numId w:val="2"/>
        </w:numPr>
        <w:spacing w:after="80" w:line="300" w:lineRule="auto"/>
      </w:pPr>
      <w:r>
        <w:lastRenderedPageBreak/>
        <w:t>Na</w:t>
      </w:r>
      <w:r>
        <w:rPr>
          <w:vertAlign w:val="subscript"/>
        </w:rPr>
        <w:t>2</w:t>
      </w:r>
      <w:r>
        <w:t>CO</w:t>
      </w:r>
      <w:r>
        <w:rPr>
          <w:vertAlign w:val="subscript"/>
        </w:rPr>
        <w:t>3</w:t>
      </w:r>
      <w:r>
        <w:rPr>
          <w:b/>
          <w:bCs/>
        </w:rPr>
        <w:t xml:space="preserve"> (uhličitan sodný, soda)</w:t>
      </w:r>
      <w:r>
        <w:t xml:space="preserve"> — výroba skla, pracích prostředků, úprava pH vody; vyrábí se Solvayovým amoniakálním procesem</w:t>
      </w:r>
    </w:p>
    <w:p w14:paraId="09B52C20" w14:textId="77777777" w:rsidR="00F83B36" w:rsidRDefault="00000000">
      <w:pPr>
        <w:pStyle w:val="Odstavecseseznamem"/>
        <w:numPr>
          <w:ilvl w:val="0"/>
          <w:numId w:val="2"/>
        </w:numPr>
        <w:spacing w:after="80" w:line="300" w:lineRule="auto"/>
      </w:pPr>
      <w:r>
        <w:t>NaHCO</w:t>
      </w:r>
      <w:r>
        <w:rPr>
          <w:vertAlign w:val="subscript"/>
        </w:rPr>
        <w:t>3</w:t>
      </w:r>
      <w:r>
        <w:rPr>
          <w:b/>
          <w:bCs/>
        </w:rPr>
        <w:t xml:space="preserve"> (hydrogenuhličitan sodný, jedlá soda, „bikarbona")</w:t>
      </w:r>
      <w:r>
        <w:t xml:space="preserve"> — prášek do pečiva, lék na pálení žáhy, v hasicích přístrojích</w:t>
      </w:r>
    </w:p>
    <w:p w14:paraId="066A83F2" w14:textId="77777777" w:rsidR="00F83B36" w:rsidRDefault="00000000">
      <w:pPr>
        <w:pStyle w:val="Odstavecseseznamem"/>
        <w:numPr>
          <w:ilvl w:val="0"/>
          <w:numId w:val="2"/>
        </w:numPr>
        <w:spacing w:after="80" w:line="300" w:lineRule="auto"/>
      </w:pPr>
      <w:r>
        <w:t>NaNO</w:t>
      </w:r>
      <w:r>
        <w:rPr>
          <w:vertAlign w:val="subscript"/>
        </w:rPr>
        <w:t>3</w:t>
      </w:r>
      <w:r>
        <w:rPr>
          <w:b/>
          <w:bCs/>
        </w:rPr>
        <w:t xml:space="preserve"> (chilský ledek)</w:t>
      </w:r>
      <w:r>
        <w:t xml:space="preserve"> — hnojivo, pyrotechnika, konzervant</w:t>
      </w:r>
    </w:p>
    <w:p w14:paraId="3F5496DB" w14:textId="77777777" w:rsidR="00F83B36" w:rsidRDefault="00000000">
      <w:pPr>
        <w:pStyle w:val="Nadpis3"/>
      </w:pPr>
      <w:r>
        <w:t>Draslíku</w:t>
      </w:r>
    </w:p>
    <w:p w14:paraId="2B2C3563" w14:textId="77777777" w:rsidR="00F83B36" w:rsidRDefault="00000000">
      <w:pPr>
        <w:pStyle w:val="Odstavecseseznamem"/>
        <w:numPr>
          <w:ilvl w:val="0"/>
          <w:numId w:val="2"/>
        </w:numPr>
        <w:spacing w:after="80" w:line="300" w:lineRule="auto"/>
      </w:pPr>
      <w:proofErr w:type="spellStart"/>
      <w:r>
        <w:rPr>
          <w:b/>
          <w:bCs/>
        </w:rPr>
        <w:t>KCl</w:t>
      </w:r>
      <w:proofErr w:type="spellEnd"/>
      <w:r>
        <w:t xml:space="preserve"> — draselné hnojivo (rostliny K nutně potřebují)</w:t>
      </w:r>
    </w:p>
    <w:p w14:paraId="5A08EB08" w14:textId="77777777" w:rsidR="00F83B36" w:rsidRDefault="00000000">
      <w:pPr>
        <w:pStyle w:val="Odstavecseseznamem"/>
        <w:numPr>
          <w:ilvl w:val="0"/>
          <w:numId w:val="2"/>
        </w:numPr>
        <w:spacing w:after="80" w:line="300" w:lineRule="auto"/>
      </w:pPr>
      <w:r>
        <w:rPr>
          <w:b/>
          <w:bCs/>
        </w:rPr>
        <w:t>KOH (hydroxid draselný, louh draselný)</w:t>
      </w:r>
      <w:r>
        <w:t xml:space="preserve"> — podobné použití jako </w:t>
      </w:r>
      <w:proofErr w:type="spellStart"/>
      <w:r>
        <w:t>NaOH</w:t>
      </w:r>
      <w:proofErr w:type="spellEnd"/>
      <w:r>
        <w:t>, výroba měkkých mýdel</w:t>
      </w:r>
    </w:p>
    <w:p w14:paraId="232D8A78" w14:textId="77777777" w:rsidR="00F83B36" w:rsidRDefault="00000000">
      <w:pPr>
        <w:pStyle w:val="Odstavecseseznamem"/>
        <w:numPr>
          <w:ilvl w:val="0"/>
          <w:numId w:val="2"/>
        </w:numPr>
        <w:spacing w:after="80" w:line="300" w:lineRule="auto"/>
      </w:pPr>
      <w:r>
        <w:t>KNO</w:t>
      </w:r>
      <w:r>
        <w:rPr>
          <w:vertAlign w:val="subscript"/>
        </w:rPr>
        <w:t>3</w:t>
      </w:r>
      <w:r>
        <w:rPr>
          <w:b/>
          <w:bCs/>
        </w:rPr>
        <w:t xml:space="preserve"> (draselný ledek, </w:t>
      </w:r>
      <w:proofErr w:type="spellStart"/>
      <w:r>
        <w:rPr>
          <w:b/>
          <w:bCs/>
        </w:rPr>
        <w:t>sanytr</w:t>
      </w:r>
      <w:proofErr w:type="spellEnd"/>
      <w:r>
        <w:rPr>
          <w:b/>
          <w:bCs/>
        </w:rPr>
        <w:t>)</w:t>
      </w:r>
      <w:r>
        <w:t xml:space="preserve"> — složka černého střelného prachu (KNO</w:t>
      </w:r>
      <w:r>
        <w:rPr>
          <w:vertAlign w:val="subscript"/>
        </w:rPr>
        <w:t>3</w:t>
      </w:r>
      <w:r>
        <w:t xml:space="preserve"> + S + C), pyrotechnika, hnojivo, konzervant uzenin (E 252)</w:t>
      </w:r>
    </w:p>
    <w:p w14:paraId="2525DB09" w14:textId="77777777" w:rsidR="00F83B36" w:rsidRDefault="00000000">
      <w:pPr>
        <w:pStyle w:val="Odstavecseseznamem"/>
        <w:numPr>
          <w:ilvl w:val="0"/>
          <w:numId w:val="2"/>
        </w:numPr>
        <w:spacing w:after="80" w:line="300" w:lineRule="auto"/>
      </w:pPr>
      <w:r>
        <w:t>KMnO</w:t>
      </w:r>
      <w:r>
        <w:rPr>
          <w:vertAlign w:val="subscript"/>
        </w:rPr>
        <w:t>4</w:t>
      </w:r>
      <w:r>
        <w:rPr>
          <w:b/>
          <w:bCs/>
        </w:rPr>
        <w:t xml:space="preserve"> (manganistan draselný, hypermangan)</w:t>
      </w:r>
      <w:r>
        <w:t xml:space="preserve"> — silné oxidační činidlo, dezinfekce, analytická chemie</w:t>
      </w:r>
    </w:p>
    <w:p w14:paraId="3850C003" w14:textId="77777777" w:rsidR="00F83B36" w:rsidRDefault="00000000">
      <w:pPr>
        <w:pStyle w:val="Odstavecseseznamem"/>
        <w:numPr>
          <w:ilvl w:val="0"/>
          <w:numId w:val="2"/>
        </w:numPr>
        <w:spacing w:after="80" w:line="300" w:lineRule="auto"/>
      </w:pPr>
      <w:r>
        <w:t>K</w:t>
      </w:r>
      <w:r>
        <w:rPr>
          <w:vertAlign w:val="subscript"/>
        </w:rPr>
        <w:t>2</w:t>
      </w:r>
      <w:r>
        <w:t>CO</w:t>
      </w:r>
      <w:r>
        <w:rPr>
          <w:vertAlign w:val="subscript"/>
        </w:rPr>
        <w:t>3</w:t>
      </w:r>
      <w:r>
        <w:rPr>
          <w:b/>
          <w:bCs/>
        </w:rPr>
        <w:t xml:space="preserve"> (potaš)</w:t>
      </w:r>
      <w:r>
        <w:t xml:space="preserve"> — výroba skla a mýdel</w:t>
      </w:r>
    </w:p>
    <w:p w14:paraId="0CE30178" w14:textId="77777777" w:rsidR="00F83B36" w:rsidRDefault="00000000">
      <w:pPr>
        <w:pStyle w:val="Nadpis3"/>
      </w:pPr>
      <w:r>
        <w:t>Lithia a cesia</w:t>
      </w:r>
    </w:p>
    <w:p w14:paraId="7BBC0BEB" w14:textId="77777777" w:rsidR="00F83B36" w:rsidRDefault="00000000">
      <w:pPr>
        <w:pStyle w:val="Odstavecseseznamem"/>
        <w:numPr>
          <w:ilvl w:val="0"/>
          <w:numId w:val="2"/>
        </w:numPr>
        <w:spacing w:after="80" w:line="300" w:lineRule="auto"/>
      </w:pPr>
      <w:proofErr w:type="spellStart"/>
      <w:r>
        <w:t>Li₂CO</w:t>
      </w:r>
      <w:proofErr w:type="spellEnd"/>
      <w:r>
        <w:t>₃ — psychiatrické léčivo (stabilizace nálady u bipolární poruchy)</w:t>
      </w:r>
    </w:p>
    <w:p w14:paraId="78222077" w14:textId="77777777" w:rsidR="00F83B36" w:rsidRDefault="00000000">
      <w:pPr>
        <w:pStyle w:val="Odstavecseseznamem"/>
        <w:numPr>
          <w:ilvl w:val="0"/>
          <w:numId w:val="2"/>
        </w:numPr>
        <w:spacing w:after="80" w:line="300" w:lineRule="auto"/>
      </w:pPr>
      <w:proofErr w:type="spellStart"/>
      <w:r>
        <w:t>LiOH</w:t>
      </w:r>
      <w:proofErr w:type="spellEnd"/>
      <w:r>
        <w:t xml:space="preserve"> — výroba mazacích tuků pro vysoké teploty</w:t>
      </w:r>
    </w:p>
    <w:p w14:paraId="50447D3A" w14:textId="77777777" w:rsidR="00F83B36" w:rsidRDefault="00000000">
      <w:pPr>
        <w:pStyle w:val="Odstavecseseznamem"/>
        <w:numPr>
          <w:ilvl w:val="0"/>
          <w:numId w:val="2"/>
        </w:numPr>
        <w:spacing w:after="80" w:line="300" w:lineRule="auto"/>
      </w:pPr>
      <w:r>
        <w:t xml:space="preserve">Cs — atomové hodiny (přechod mezi dvěma </w:t>
      </w:r>
      <w:proofErr w:type="spellStart"/>
      <w:r>
        <w:t>hyperjemnými</w:t>
      </w:r>
      <w:proofErr w:type="spellEnd"/>
      <w:r>
        <w:t xml:space="preserve"> hladinami atomu Cs definuje základní jednotku času)</w:t>
      </w:r>
    </w:p>
    <w:p w14:paraId="6E84E79E" w14:textId="77777777" w:rsidR="00F83B36" w:rsidRDefault="00000000">
      <w:pPr>
        <w:pStyle w:val="Nadpis2"/>
      </w:pPr>
      <w:r>
        <w:t>Použití alkalických kovů</w:t>
      </w:r>
    </w:p>
    <w:p w14:paraId="7BB69886" w14:textId="77777777" w:rsidR="00F83B36" w:rsidRDefault="00000000">
      <w:pPr>
        <w:pStyle w:val="Odstavecseseznamem"/>
        <w:numPr>
          <w:ilvl w:val="0"/>
          <w:numId w:val="2"/>
        </w:numPr>
        <w:spacing w:after="80" w:line="300" w:lineRule="auto"/>
      </w:pPr>
      <w:r>
        <w:rPr>
          <w:b/>
          <w:bCs/>
        </w:rPr>
        <w:t>lithium</w:t>
      </w:r>
      <w:r>
        <w:t xml:space="preserve"> — lithium-iontové baterie (mobily, elektromobily, laptopy); lehké slitiny (</w:t>
      </w:r>
      <w:proofErr w:type="spellStart"/>
      <w:r>
        <w:t>Li</w:t>
      </w:r>
      <w:proofErr w:type="spellEnd"/>
      <w:r>
        <w:t>-Al v letectví); léčiva; tavidlo do skel</w:t>
      </w:r>
    </w:p>
    <w:p w14:paraId="27063DE6" w14:textId="77777777" w:rsidR="00F83B36" w:rsidRDefault="00000000">
      <w:pPr>
        <w:pStyle w:val="Odstavecseseznamem"/>
        <w:numPr>
          <w:ilvl w:val="0"/>
          <w:numId w:val="2"/>
        </w:numPr>
        <w:spacing w:after="80" w:line="300" w:lineRule="auto"/>
      </w:pPr>
      <w:r>
        <w:rPr>
          <w:b/>
          <w:bCs/>
        </w:rPr>
        <w:t>sodík</w:t>
      </w:r>
      <w:r>
        <w:t xml:space="preserve"> — sodíkové výbojky (pouliční osvětlení, žluté); teplonosné médium v některých jaderných reaktorech; výroba peroxidu sodíku</w:t>
      </w:r>
    </w:p>
    <w:p w14:paraId="358165B7" w14:textId="77777777" w:rsidR="00F83B36" w:rsidRDefault="00000000">
      <w:pPr>
        <w:pStyle w:val="Odstavecseseznamem"/>
        <w:numPr>
          <w:ilvl w:val="0"/>
          <w:numId w:val="2"/>
        </w:numPr>
        <w:spacing w:after="80" w:line="300" w:lineRule="auto"/>
      </w:pPr>
      <w:r>
        <w:rPr>
          <w:b/>
          <w:bCs/>
        </w:rPr>
        <w:t>draslík</w:t>
      </w:r>
      <w:r>
        <w:t xml:space="preserve"> — především ve formě sloučenin: hnojiva (nezbytný pro růst rostlin), výroba chemikálií</w:t>
      </w:r>
    </w:p>
    <w:p w14:paraId="4027EA0F" w14:textId="77777777" w:rsidR="00F83B36" w:rsidRDefault="00000000">
      <w:pPr>
        <w:pStyle w:val="Odstavecseseznamem"/>
        <w:numPr>
          <w:ilvl w:val="0"/>
          <w:numId w:val="2"/>
        </w:numPr>
        <w:spacing w:after="80" w:line="300" w:lineRule="auto"/>
      </w:pPr>
      <w:r>
        <w:rPr>
          <w:b/>
          <w:bCs/>
        </w:rPr>
        <w:t>cesium</w:t>
      </w:r>
      <w:r>
        <w:t xml:space="preserve"> — fotobuňky, atomové hodiny, iontové motory</w:t>
      </w:r>
    </w:p>
    <w:p w14:paraId="564B0D5A" w14:textId="77777777" w:rsidR="00F83B36" w:rsidRDefault="00000000">
      <w:pPr>
        <w:pStyle w:val="Nadpis2"/>
      </w:pPr>
      <w:r>
        <w:t>Alkalické kovy v organické chemii — mýdla</w:t>
      </w:r>
    </w:p>
    <w:p w14:paraId="184C0F9D" w14:textId="77777777" w:rsidR="00F83B36" w:rsidRDefault="00000000">
      <w:pPr>
        <w:spacing w:after="120" w:line="320" w:lineRule="auto"/>
        <w:jc w:val="both"/>
      </w:pPr>
      <w:r>
        <w:t>Mýdla jsou soli vyšších mastných kyselin (C₁</w:t>
      </w:r>
      <w:proofErr w:type="gramStart"/>
      <w:r>
        <w:t>₂ – C</w:t>
      </w:r>
      <w:proofErr w:type="gramEnd"/>
      <w:r>
        <w:t>₁₈) se sodíkem nebo draslíkem. Jsou to nejstarší syntetické povrchově aktivní látky, vyráběné lidmi už tisíce let.</w:t>
      </w:r>
    </w:p>
    <w:p w14:paraId="38FFAC50" w14:textId="77777777" w:rsidR="00F83B36" w:rsidRDefault="00000000">
      <w:pPr>
        <w:spacing w:after="120" w:line="320" w:lineRule="auto"/>
        <w:jc w:val="both"/>
      </w:pPr>
      <w:r>
        <w:rPr>
          <w:b/>
          <w:bCs/>
        </w:rPr>
        <w:t>Dva základní typy:</w:t>
      </w:r>
    </w:p>
    <w:p w14:paraId="43824E55" w14:textId="77777777" w:rsidR="00F83B36" w:rsidRDefault="00000000">
      <w:pPr>
        <w:pStyle w:val="Odstavecseseznamem"/>
        <w:numPr>
          <w:ilvl w:val="0"/>
          <w:numId w:val="2"/>
        </w:numPr>
        <w:spacing w:after="80" w:line="300" w:lineRule="auto"/>
      </w:pPr>
      <w:r>
        <w:rPr>
          <w:b/>
          <w:bCs/>
        </w:rPr>
        <w:t>sodná (tvrdá) mýdla R−</w:t>
      </w:r>
      <w:proofErr w:type="spellStart"/>
      <w:r>
        <w:rPr>
          <w:b/>
          <w:bCs/>
        </w:rPr>
        <w:t>COONa</w:t>
      </w:r>
      <w:proofErr w:type="spellEnd"/>
      <w:r>
        <w:t xml:space="preserve"> — pevná, toaletní mýdla, jádrová mýdla</w:t>
      </w:r>
    </w:p>
    <w:p w14:paraId="7903E17A" w14:textId="77777777" w:rsidR="00F83B36" w:rsidRDefault="00000000">
      <w:pPr>
        <w:pStyle w:val="Odstavecseseznamem"/>
        <w:numPr>
          <w:ilvl w:val="0"/>
          <w:numId w:val="2"/>
        </w:numPr>
        <w:spacing w:after="80" w:line="300" w:lineRule="auto"/>
      </w:pPr>
      <w:r>
        <w:rPr>
          <w:b/>
          <w:bCs/>
        </w:rPr>
        <w:t>draselná (měkká) mýdla R−COOK</w:t>
      </w:r>
      <w:r>
        <w:t xml:space="preserve"> — pastovitá, tekutá mýdla (mazlavé mýdlo, tekutá kosmetika)</w:t>
      </w:r>
    </w:p>
    <w:p w14:paraId="24EDF3EB" w14:textId="77777777" w:rsidR="00F83B36" w:rsidRDefault="00000000">
      <w:pPr>
        <w:spacing w:after="120" w:line="320" w:lineRule="auto"/>
        <w:jc w:val="both"/>
      </w:pPr>
      <w:r>
        <w:lastRenderedPageBreak/>
        <w:t xml:space="preserve">Vyrábějí se zmýdelněním (saponifikací) tuků alkalickým hydroxidem. Tuk je </w:t>
      </w:r>
      <w:proofErr w:type="spellStart"/>
      <w:r>
        <w:t>triester</w:t>
      </w:r>
      <w:proofErr w:type="spellEnd"/>
      <w:r>
        <w:t xml:space="preserve"> glycerolu a mastných kyselin, po hydrolýze hydroxidem vznikne mýdlo a glycerol:</w:t>
      </w:r>
    </w:p>
    <w:p w14:paraId="57B335BE" w14:textId="77777777" w:rsidR="00F83B36" w:rsidRDefault="00000000">
      <w:pPr>
        <w:spacing w:before="160" w:after="160"/>
        <w:jc w:val="center"/>
      </w:pPr>
      <w:r>
        <w:t>(C</w:t>
      </w:r>
      <w:r>
        <w:rPr>
          <w:vertAlign w:val="subscript"/>
        </w:rPr>
        <w:t>17</w:t>
      </w:r>
      <w:r>
        <w:t>H</w:t>
      </w:r>
      <w:r>
        <w:rPr>
          <w:vertAlign w:val="subscript"/>
        </w:rPr>
        <w:t>35</w:t>
      </w:r>
      <w:r>
        <w:t>COO)</w:t>
      </w:r>
      <w:r>
        <w:rPr>
          <w:vertAlign w:val="subscript"/>
        </w:rPr>
        <w:t>3</w:t>
      </w:r>
      <w:r>
        <w:t>C</w:t>
      </w:r>
      <w:r>
        <w:rPr>
          <w:vertAlign w:val="subscript"/>
        </w:rPr>
        <w:t>3</w:t>
      </w:r>
      <w:r>
        <w:t>H</w:t>
      </w:r>
      <w:r>
        <w:rPr>
          <w:vertAlign w:val="subscript"/>
        </w:rPr>
        <w:t>5</w:t>
      </w:r>
      <w:r>
        <w:t xml:space="preserve"> + 3 </w:t>
      </w:r>
      <w:proofErr w:type="spellStart"/>
      <w:proofErr w:type="gramStart"/>
      <w:r>
        <w:t>NaOH</w:t>
      </w:r>
      <w:proofErr w:type="spellEnd"/>
      <w:r>
        <w:t xml:space="preserve">  →</w:t>
      </w:r>
      <w:proofErr w:type="gramEnd"/>
      <w:r>
        <w:t xml:space="preserve">  3 C</w:t>
      </w:r>
      <w:r>
        <w:rPr>
          <w:vertAlign w:val="subscript"/>
        </w:rPr>
        <w:t>17</w:t>
      </w:r>
      <w:r>
        <w:t>H</w:t>
      </w:r>
      <w:r>
        <w:rPr>
          <w:vertAlign w:val="subscript"/>
        </w:rPr>
        <w:t>35</w:t>
      </w:r>
      <w:r>
        <w:t>COONa + C</w:t>
      </w:r>
      <w:r>
        <w:rPr>
          <w:vertAlign w:val="subscript"/>
        </w:rPr>
        <w:t>3</w:t>
      </w:r>
      <w:r>
        <w:t>H</w:t>
      </w:r>
      <w:r>
        <w:rPr>
          <w:vertAlign w:val="subscript"/>
        </w:rPr>
        <w:t>5</w:t>
      </w:r>
      <w:r>
        <w:t>(OH)</w:t>
      </w:r>
      <w:r>
        <w:rPr>
          <w:vertAlign w:val="subscript"/>
        </w:rPr>
        <w:t>3</w:t>
      </w:r>
    </w:p>
    <w:p w14:paraId="11219CC8" w14:textId="77777777" w:rsidR="00F83B36" w:rsidRDefault="00000000">
      <w:pPr>
        <w:spacing w:before="240" w:after="80"/>
        <w:jc w:val="center"/>
      </w:pPr>
      <w:r>
        <w:rPr>
          <w:noProof/>
        </w:rPr>
        <w:drawing>
          <wp:inline distT="0" distB="0" distL="0" distR="0" wp14:anchorId="3982736D" wp14:editId="5C92E5F3">
            <wp:extent cx="5524500" cy="2476500"/>
            <wp:effectExtent l="0" t="0" r="0" b="0"/>
            <wp:docPr id="904584101" name="Molekula_mýdla_má_„dvojí_povahu&quot;_—_hydrofobní_uhlovodíkový_ocas_a_hydrofilní_hlavičku._Ve_vodě_tvoří_micely,_které_obalují_nečistotu_(tuk)_a_umožňují_její_odstranění." descr="Molekula mýdla má „dvojí povahu&quot; — hydrofobní uhlovodíkový ocas a hydrofilní hlavičku. Ve vodě tvoří micely, které obalují nečistotu (tuk) a umožňují její odstranění." title="Molekula mýdla má „dvojí povahu&quot; — hydrofobní uhlovodíkový ocas a hydrofilní hlavičku. Ve vodě tvoří micely, které obalují nečistotu (tuk) a umožňují její odstraněn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524500" cy="2476500"/>
                    </a:xfrm>
                    <a:prstGeom prst="rect">
                      <a:avLst/>
                    </a:prstGeom>
                  </pic:spPr>
                </pic:pic>
              </a:graphicData>
            </a:graphic>
          </wp:inline>
        </w:drawing>
      </w:r>
    </w:p>
    <w:p w14:paraId="51886791" w14:textId="77777777" w:rsidR="00F83B36" w:rsidRDefault="00000000">
      <w:pPr>
        <w:spacing w:after="240"/>
        <w:jc w:val="center"/>
      </w:pPr>
      <w:r>
        <w:rPr>
          <w:i/>
          <w:iCs/>
          <w:color w:val="555555"/>
          <w:sz w:val="20"/>
          <w:szCs w:val="20"/>
        </w:rPr>
        <w:t>Molekula mýdla má „dvojí povahu" — hydrofobní uhlovodíkový ocas a hydrofilní hlavičku. Ve vodě tvoří micely, které obalují nečistotu (tuk) a umožňují její odstranění.</w:t>
      </w:r>
    </w:p>
    <w:p w14:paraId="78FA0761" w14:textId="77777777" w:rsidR="00F83B36" w:rsidRDefault="00000000">
      <w:pPr>
        <w:spacing w:after="120" w:line="320" w:lineRule="auto"/>
        <w:jc w:val="both"/>
      </w:pPr>
      <w:r>
        <w:t>Princip mytí: hydrofobní konec se schová dovnitř micely spolu s nečistotou (tukem), hydrofilní ionizované hlavičky zůstávají ve styku s vodou. Takto „zabalené" částice tuku se pak rozptýlí ve vodě a spláchnou pryč.</w:t>
      </w:r>
    </w:p>
    <w:p w14:paraId="2AFA0F0C" w14:textId="77777777" w:rsidR="00F83B36" w:rsidRDefault="00000000">
      <w:pPr>
        <w:spacing w:after="120" w:line="320" w:lineRule="auto"/>
        <w:jc w:val="both"/>
      </w:pPr>
      <w:r>
        <w:t>Hlavní nevýhoda mýdel: v tvrdé vodě reagují s Ca²⁺ a Mg²⁺ ionty za vzniku nerozpustných vápenatých a hořečnatých solí (vápenné mýdlo). Tím se mýdlo „sráží" a ztrácí účinnost. Proto se dnes používají hlavně syntetické prací prostředky — tenzidy (detergenty), jejichž vápenaté soli zůstávají rozpustné.</w:t>
      </w:r>
    </w:p>
    <w:p w14:paraId="56200E1C" w14:textId="77777777" w:rsidR="00F83B36" w:rsidRDefault="00000000">
      <w:r>
        <w:br w:type="page"/>
      </w:r>
    </w:p>
    <w:p w14:paraId="26CA1E57" w14:textId="77777777" w:rsidR="00F83B36" w:rsidRDefault="00000000">
      <w:pPr>
        <w:pStyle w:val="Nadpis1"/>
      </w:pPr>
      <w:r>
        <w:lastRenderedPageBreak/>
        <w:t xml:space="preserve">3. Kovy alkalických zemin, hořčík a </w:t>
      </w:r>
      <w:proofErr w:type="spellStart"/>
      <w:r>
        <w:t>berylium</w:t>
      </w:r>
      <w:proofErr w:type="spellEnd"/>
      <w:r>
        <w:t xml:space="preserve"> (II.A skupina)</w:t>
      </w:r>
    </w:p>
    <w:p w14:paraId="32FAC51A" w14:textId="77777777" w:rsidR="00F83B36" w:rsidRDefault="00000000">
      <w:pPr>
        <w:spacing w:after="120" w:line="320" w:lineRule="auto"/>
        <w:jc w:val="both"/>
      </w:pPr>
      <w:r>
        <w:t xml:space="preserve">Do II.A skupiny patří </w:t>
      </w:r>
      <w:proofErr w:type="spellStart"/>
      <w:r>
        <w:t>berylium</w:t>
      </w:r>
      <w:proofErr w:type="spellEnd"/>
      <w:r>
        <w:t xml:space="preserve"> (</w:t>
      </w:r>
      <w:proofErr w:type="spellStart"/>
      <w:r>
        <w:t>Be</w:t>
      </w:r>
      <w:proofErr w:type="spellEnd"/>
      <w:r>
        <w:t>), hořčík (Mg), vápník (Ca), stroncium (</w:t>
      </w:r>
      <w:proofErr w:type="spellStart"/>
      <w:r>
        <w:t>Sr</w:t>
      </w:r>
      <w:proofErr w:type="spellEnd"/>
      <w:r>
        <w:t xml:space="preserve">), </w:t>
      </w:r>
      <w:proofErr w:type="spellStart"/>
      <w:r>
        <w:t>barium</w:t>
      </w:r>
      <w:proofErr w:type="spellEnd"/>
      <w:r>
        <w:t xml:space="preserve"> (Ba) a radioaktivní radium (</w:t>
      </w:r>
      <w:proofErr w:type="spellStart"/>
      <w:r>
        <w:t>Ra</w:t>
      </w:r>
      <w:proofErr w:type="spellEnd"/>
      <w:r>
        <w:t xml:space="preserve">). Název „kovy alkalických zemin" se historicky vztahuje jen k Ca, </w:t>
      </w:r>
      <w:proofErr w:type="spellStart"/>
      <w:r>
        <w:t>Sr</w:t>
      </w:r>
      <w:proofErr w:type="spellEnd"/>
      <w:r>
        <w:t xml:space="preserve">, Ba, </w:t>
      </w:r>
      <w:proofErr w:type="spellStart"/>
      <w:r>
        <w:t>Ra</w:t>
      </w:r>
      <w:proofErr w:type="spellEnd"/>
      <w:r>
        <w:t xml:space="preserve"> (jejich oxidy — „země" — reagují s vodou na alkalické hydroxidy). </w:t>
      </w:r>
      <w:proofErr w:type="spellStart"/>
      <w:r>
        <w:t>Be</w:t>
      </w:r>
      <w:proofErr w:type="spellEnd"/>
      <w:r>
        <w:t xml:space="preserve"> a Mg se chovají trochu odlišně: </w:t>
      </w:r>
      <w:proofErr w:type="spellStart"/>
      <w:r>
        <w:t>Be</w:t>
      </w:r>
      <w:proofErr w:type="spellEnd"/>
      <w:r>
        <w:t xml:space="preserve"> je často zařazován zvlášť (atypičnost 2. periody, silně kovalentní vazby), Mg má vlastnosti přechodné. Mají dva valenční elektrony (ns²), v sloučeninách pouze oxidační číslo +II.</w:t>
      </w:r>
    </w:p>
    <w:p w14:paraId="59683396" w14:textId="77777777" w:rsidR="00F83B36" w:rsidRDefault="00000000">
      <w:pPr>
        <w:pStyle w:val="Nadpis2"/>
      </w:pPr>
      <w:r>
        <w:t>Vlastnosti</w:t>
      </w:r>
    </w:p>
    <w:p w14:paraId="0D8FE3BA" w14:textId="77777777" w:rsidR="00F83B36" w:rsidRDefault="00000000">
      <w:pPr>
        <w:pStyle w:val="Odstavecseseznamem"/>
        <w:numPr>
          <w:ilvl w:val="0"/>
          <w:numId w:val="2"/>
        </w:numPr>
        <w:spacing w:after="80" w:line="300" w:lineRule="auto"/>
      </w:pPr>
      <w:r>
        <w:t>stříbrobílé kovy, tvrdší a méně reaktivní než alkalické kovy</w:t>
      </w:r>
    </w:p>
    <w:p w14:paraId="64200F10" w14:textId="77777777" w:rsidR="00F83B36" w:rsidRDefault="00000000">
      <w:pPr>
        <w:pStyle w:val="Odstavecseseznamem"/>
        <w:numPr>
          <w:ilvl w:val="0"/>
          <w:numId w:val="2"/>
        </w:numPr>
        <w:spacing w:after="80" w:line="300" w:lineRule="auto"/>
      </w:pPr>
      <w:r>
        <w:t>vyšší teploty tání i hustota než u alkalických kovů</w:t>
      </w:r>
    </w:p>
    <w:p w14:paraId="3CEED75E" w14:textId="77777777" w:rsidR="00F83B36" w:rsidRDefault="00000000">
      <w:pPr>
        <w:pStyle w:val="Odstavecseseznamem"/>
        <w:numPr>
          <w:ilvl w:val="0"/>
          <w:numId w:val="2"/>
        </w:numPr>
        <w:spacing w:after="80" w:line="300" w:lineRule="auto"/>
      </w:pPr>
      <w:r>
        <w:t>reaktivita roste shora dolů (</w:t>
      </w:r>
      <w:proofErr w:type="spellStart"/>
      <w:r>
        <w:t>Be</w:t>
      </w:r>
      <w:proofErr w:type="spellEnd"/>
      <w:r>
        <w:t xml:space="preserve"> nereaguje s vodou, Mg pomalu, Ca, </w:t>
      </w:r>
      <w:proofErr w:type="spellStart"/>
      <w:r>
        <w:t>Sr</w:t>
      </w:r>
      <w:proofErr w:type="spellEnd"/>
      <w:r>
        <w:t>, Ba bouřlivě)</w:t>
      </w:r>
    </w:p>
    <w:p w14:paraId="31C902F9" w14:textId="77777777" w:rsidR="00F83B36" w:rsidRDefault="00000000">
      <w:pPr>
        <w:pStyle w:val="Odstavecseseznamem"/>
        <w:numPr>
          <w:ilvl w:val="0"/>
          <w:numId w:val="2"/>
        </w:numPr>
        <w:spacing w:after="80" w:line="300" w:lineRule="auto"/>
      </w:pPr>
      <w:r>
        <w:t xml:space="preserve">barvení plamene: Ca — cihlově červené, </w:t>
      </w:r>
      <w:proofErr w:type="spellStart"/>
      <w:r>
        <w:t>Sr</w:t>
      </w:r>
      <w:proofErr w:type="spellEnd"/>
      <w:r>
        <w:t xml:space="preserve"> — karmínově červené, Ba — zelené</w:t>
      </w:r>
    </w:p>
    <w:p w14:paraId="0783CB6C" w14:textId="77777777" w:rsidR="00F83B36" w:rsidRDefault="00000000">
      <w:pPr>
        <w:pStyle w:val="Odstavecseseznamem"/>
        <w:numPr>
          <w:ilvl w:val="0"/>
          <w:numId w:val="2"/>
        </w:numPr>
        <w:spacing w:after="80" w:line="300" w:lineRule="auto"/>
      </w:pPr>
      <w:r>
        <w:t>hořčíková páska hoří oslnivě bílým plamenem (dříve fotografické blesky, pyrotechnika)</w:t>
      </w:r>
    </w:p>
    <w:p w14:paraId="661FB437" w14:textId="77777777" w:rsidR="00F83B36" w:rsidRDefault="00000000">
      <w:pPr>
        <w:spacing w:before="160" w:after="160"/>
        <w:jc w:val="center"/>
      </w:pPr>
      <w:r>
        <w:t>2 Mg + O</w:t>
      </w:r>
      <w:proofErr w:type="gramStart"/>
      <w:r>
        <w:rPr>
          <w:vertAlign w:val="subscript"/>
        </w:rPr>
        <w:t>2</w:t>
      </w:r>
      <w:r>
        <w:t xml:space="preserve">  →</w:t>
      </w:r>
      <w:proofErr w:type="gramEnd"/>
      <w:r>
        <w:t xml:space="preserve">  2 </w:t>
      </w:r>
      <w:proofErr w:type="spellStart"/>
      <w:r>
        <w:t>MgO</w:t>
      </w:r>
      <w:proofErr w:type="spellEnd"/>
      <w:proofErr w:type="gramStart"/>
      <w:r>
        <w:t xml:space="preserve">   (</w:t>
      </w:r>
      <w:proofErr w:type="gramEnd"/>
      <w:r>
        <w:t>oslnivě jasný plamen)</w:t>
      </w:r>
    </w:p>
    <w:p w14:paraId="695194D8" w14:textId="77777777" w:rsidR="00F83B36" w:rsidRDefault="00000000">
      <w:pPr>
        <w:pStyle w:val="Odstavecseseznamem"/>
        <w:numPr>
          <w:ilvl w:val="0"/>
          <w:numId w:val="2"/>
        </w:numPr>
        <w:spacing w:after="80" w:line="300" w:lineRule="auto"/>
      </w:pPr>
      <w:proofErr w:type="spellStart"/>
      <w:r>
        <w:t>berylium</w:t>
      </w:r>
      <w:proofErr w:type="spellEnd"/>
      <w:r>
        <w:t xml:space="preserve"> je toxické (prach i páry silně dráždí dýchací cesty)</w:t>
      </w:r>
    </w:p>
    <w:p w14:paraId="79C80DC3" w14:textId="77777777" w:rsidR="00F83B36" w:rsidRDefault="00000000">
      <w:pPr>
        <w:pStyle w:val="Nadpis2"/>
      </w:pPr>
      <w:r>
        <w:t>Výskyt</w:t>
      </w:r>
    </w:p>
    <w:p w14:paraId="0AC4F63E" w14:textId="77777777" w:rsidR="00F83B36" w:rsidRDefault="00000000">
      <w:pPr>
        <w:pStyle w:val="Odstavecseseznamem"/>
        <w:numPr>
          <w:ilvl w:val="0"/>
          <w:numId w:val="2"/>
        </w:numPr>
        <w:spacing w:after="80" w:line="300" w:lineRule="auto"/>
      </w:pPr>
      <w:proofErr w:type="spellStart"/>
      <w:r>
        <w:rPr>
          <w:b/>
          <w:bCs/>
        </w:rPr>
        <w:t>Be</w:t>
      </w:r>
      <w:proofErr w:type="spellEnd"/>
      <w:r>
        <w:t xml:space="preserve"> — beryl Be</w:t>
      </w:r>
      <w:r>
        <w:rPr>
          <w:vertAlign w:val="subscript"/>
        </w:rPr>
        <w:t>3</w:t>
      </w:r>
      <w:r>
        <w:t>Al</w:t>
      </w:r>
      <w:r>
        <w:rPr>
          <w:vertAlign w:val="subscript"/>
        </w:rPr>
        <w:t>2</w:t>
      </w:r>
      <w:r>
        <w:t>Si</w:t>
      </w:r>
      <w:r>
        <w:rPr>
          <w:vertAlign w:val="subscript"/>
        </w:rPr>
        <w:t>6</w:t>
      </w:r>
      <w:r>
        <w:t>O</w:t>
      </w:r>
      <w:r>
        <w:rPr>
          <w:vertAlign w:val="subscript"/>
        </w:rPr>
        <w:t>18</w:t>
      </w:r>
      <w:r>
        <w:t xml:space="preserve"> (smaragd — zbarvený Cr³⁺, akvamarín — Fe²⁺)</w:t>
      </w:r>
    </w:p>
    <w:p w14:paraId="41275A80" w14:textId="77777777" w:rsidR="00F83B36" w:rsidRDefault="00000000">
      <w:pPr>
        <w:pStyle w:val="Odstavecseseznamem"/>
        <w:numPr>
          <w:ilvl w:val="0"/>
          <w:numId w:val="2"/>
        </w:numPr>
        <w:spacing w:after="80" w:line="300" w:lineRule="auto"/>
      </w:pPr>
      <w:r>
        <w:rPr>
          <w:b/>
          <w:bCs/>
        </w:rPr>
        <w:t>Mg</w:t>
      </w:r>
      <w:r>
        <w:t xml:space="preserve"> — magnezit MgCO</w:t>
      </w:r>
      <w:r>
        <w:rPr>
          <w:vertAlign w:val="subscript"/>
        </w:rPr>
        <w:t>3</w:t>
      </w:r>
      <w:r>
        <w:t>, dolomit CaCO</w:t>
      </w:r>
      <w:r>
        <w:rPr>
          <w:vertAlign w:val="subscript"/>
        </w:rPr>
        <w:t>3</w:t>
      </w:r>
      <w:r>
        <w:t>·MgCO</w:t>
      </w:r>
      <w:r>
        <w:rPr>
          <w:vertAlign w:val="subscript"/>
        </w:rPr>
        <w:t>3</w:t>
      </w:r>
      <w:r>
        <w:t>, karnalit KCl·MgCl</w:t>
      </w:r>
      <w:r>
        <w:rPr>
          <w:vertAlign w:val="subscript"/>
        </w:rPr>
        <w:t>2</w:t>
      </w:r>
      <w:r>
        <w:t>·6 H</w:t>
      </w:r>
      <w:r>
        <w:rPr>
          <w:vertAlign w:val="subscript"/>
        </w:rPr>
        <w:t>2</w:t>
      </w:r>
      <w:r>
        <w:t>O; v mořské vodě</w:t>
      </w:r>
    </w:p>
    <w:p w14:paraId="1DC7C043" w14:textId="77777777" w:rsidR="00F83B36" w:rsidRDefault="00000000">
      <w:pPr>
        <w:pStyle w:val="Odstavecseseznamem"/>
        <w:numPr>
          <w:ilvl w:val="0"/>
          <w:numId w:val="2"/>
        </w:numPr>
        <w:spacing w:after="80" w:line="300" w:lineRule="auto"/>
      </w:pPr>
      <w:r>
        <w:rPr>
          <w:b/>
          <w:bCs/>
        </w:rPr>
        <w:t>Ca</w:t>
      </w:r>
      <w:r>
        <w:t xml:space="preserve"> — vápenec CaCO</w:t>
      </w:r>
      <w:r>
        <w:rPr>
          <w:vertAlign w:val="subscript"/>
        </w:rPr>
        <w:t>3</w:t>
      </w:r>
      <w:r>
        <w:t xml:space="preserve"> (obrovská ložiska), mramor, křída; dolomit; sádrovec CaSO</w:t>
      </w:r>
      <w:r>
        <w:rPr>
          <w:vertAlign w:val="subscript"/>
        </w:rPr>
        <w:t>2</w:t>
      </w:r>
      <w:r>
        <w:t>·2 H</w:t>
      </w:r>
      <w:r>
        <w:rPr>
          <w:vertAlign w:val="subscript"/>
        </w:rPr>
        <w:t>2</w:t>
      </w:r>
      <w:r>
        <w:t>O; apatit Ca</w:t>
      </w:r>
      <w:r>
        <w:rPr>
          <w:vertAlign w:val="subscript"/>
        </w:rPr>
        <w:t>5</w:t>
      </w:r>
      <w:r>
        <w:t>(PO</w:t>
      </w:r>
      <w:r>
        <w:rPr>
          <w:vertAlign w:val="subscript"/>
        </w:rPr>
        <w:t>4</w:t>
      </w:r>
      <w:r>
        <w:t>)</w:t>
      </w:r>
      <w:r>
        <w:rPr>
          <w:vertAlign w:val="subscript"/>
        </w:rPr>
        <w:t>3</w:t>
      </w:r>
      <w:r>
        <w:t>(OH, F, Cl); fluorit CaF</w:t>
      </w:r>
      <w:r>
        <w:rPr>
          <w:vertAlign w:val="subscript"/>
        </w:rPr>
        <w:t>2</w:t>
      </w:r>
    </w:p>
    <w:p w14:paraId="13278310" w14:textId="77777777" w:rsidR="00F83B36" w:rsidRDefault="00000000">
      <w:pPr>
        <w:pStyle w:val="Odstavecseseznamem"/>
        <w:numPr>
          <w:ilvl w:val="0"/>
          <w:numId w:val="2"/>
        </w:numPr>
        <w:spacing w:after="80" w:line="300" w:lineRule="auto"/>
      </w:pPr>
      <w:proofErr w:type="spellStart"/>
      <w:r>
        <w:rPr>
          <w:b/>
          <w:bCs/>
        </w:rPr>
        <w:t>Sr</w:t>
      </w:r>
      <w:proofErr w:type="spellEnd"/>
      <w:r>
        <w:t xml:space="preserve"> — celestin SrSO</w:t>
      </w:r>
      <w:r>
        <w:rPr>
          <w:vertAlign w:val="subscript"/>
        </w:rPr>
        <w:t>4</w:t>
      </w:r>
      <w:r>
        <w:t>, stroncianit SrCO</w:t>
      </w:r>
      <w:r>
        <w:rPr>
          <w:vertAlign w:val="subscript"/>
        </w:rPr>
        <w:t>3</w:t>
      </w:r>
    </w:p>
    <w:p w14:paraId="6DDBC38B" w14:textId="77777777" w:rsidR="00F83B36" w:rsidRDefault="00000000">
      <w:pPr>
        <w:pStyle w:val="Odstavecseseznamem"/>
        <w:numPr>
          <w:ilvl w:val="0"/>
          <w:numId w:val="2"/>
        </w:numPr>
        <w:spacing w:after="80" w:line="300" w:lineRule="auto"/>
      </w:pPr>
      <w:r>
        <w:rPr>
          <w:b/>
          <w:bCs/>
        </w:rPr>
        <w:t>Ba</w:t>
      </w:r>
      <w:r>
        <w:t xml:space="preserve"> — baryt (těživec) BaSO</w:t>
      </w:r>
      <w:r>
        <w:rPr>
          <w:vertAlign w:val="subscript"/>
        </w:rPr>
        <w:t>4</w:t>
      </w:r>
      <w:r>
        <w:t xml:space="preserve">, </w:t>
      </w:r>
      <w:proofErr w:type="spellStart"/>
      <w:r>
        <w:t>witherit</w:t>
      </w:r>
      <w:proofErr w:type="spellEnd"/>
      <w:r>
        <w:t xml:space="preserve"> BaCO</w:t>
      </w:r>
      <w:r>
        <w:rPr>
          <w:vertAlign w:val="subscript"/>
        </w:rPr>
        <w:t>3</w:t>
      </w:r>
    </w:p>
    <w:p w14:paraId="22E99752" w14:textId="77777777" w:rsidR="00F83B36" w:rsidRDefault="00000000">
      <w:pPr>
        <w:pStyle w:val="Nadpis2"/>
      </w:pPr>
      <w:r>
        <w:t>Výroba</w:t>
      </w:r>
    </w:p>
    <w:p w14:paraId="765EE6F3" w14:textId="77777777" w:rsidR="00F83B36" w:rsidRDefault="00000000">
      <w:pPr>
        <w:spacing w:after="120" w:line="320" w:lineRule="auto"/>
        <w:jc w:val="both"/>
      </w:pPr>
      <w:r>
        <w:t>Podobně jako alkalické kovy se vyrábějí elektrolýzou tavenin chloridů (</w:t>
      </w:r>
      <w:proofErr w:type="spellStart"/>
      <w:r>
        <w:t>MgCl</w:t>
      </w:r>
      <w:proofErr w:type="spellEnd"/>
      <w:r>
        <w:t xml:space="preserve">₂, </w:t>
      </w:r>
      <w:proofErr w:type="spellStart"/>
      <w:r>
        <w:t>CaCl</w:t>
      </w:r>
      <w:proofErr w:type="spellEnd"/>
      <w:r>
        <w:t xml:space="preserve">₂). Hořčík se vyrábí i termickou redukcí </w:t>
      </w:r>
      <w:proofErr w:type="spellStart"/>
      <w:r>
        <w:t>MgO</w:t>
      </w:r>
      <w:proofErr w:type="spellEnd"/>
      <w:r>
        <w:t xml:space="preserve"> uhlíkem či ferrosiliciem.</w:t>
      </w:r>
    </w:p>
    <w:p w14:paraId="31CEE107" w14:textId="77777777" w:rsidR="00F83B36" w:rsidRDefault="00000000">
      <w:pPr>
        <w:pStyle w:val="Nadpis2"/>
      </w:pPr>
      <w:r>
        <w:t>Nejdůležitější sloučeniny</w:t>
      </w:r>
    </w:p>
    <w:p w14:paraId="689BA0FB" w14:textId="77777777" w:rsidR="00F83B36" w:rsidRDefault="00000000">
      <w:pPr>
        <w:pStyle w:val="Nadpis3"/>
      </w:pPr>
      <w:r>
        <w:t>Hořčíku</w:t>
      </w:r>
    </w:p>
    <w:p w14:paraId="357BBC6A" w14:textId="77777777" w:rsidR="00F83B36" w:rsidRDefault="00000000">
      <w:pPr>
        <w:pStyle w:val="Odstavecseseznamem"/>
        <w:numPr>
          <w:ilvl w:val="0"/>
          <w:numId w:val="2"/>
        </w:numPr>
        <w:spacing w:after="80" w:line="300" w:lineRule="auto"/>
      </w:pPr>
      <w:proofErr w:type="spellStart"/>
      <w:r>
        <w:rPr>
          <w:b/>
          <w:bCs/>
        </w:rPr>
        <w:t>MgO</w:t>
      </w:r>
      <w:proofErr w:type="spellEnd"/>
      <w:r>
        <w:rPr>
          <w:b/>
          <w:bCs/>
        </w:rPr>
        <w:t xml:space="preserve"> (pálená </w:t>
      </w:r>
      <w:proofErr w:type="spellStart"/>
      <w:r>
        <w:rPr>
          <w:b/>
          <w:bCs/>
        </w:rPr>
        <w:t>magnezie</w:t>
      </w:r>
      <w:proofErr w:type="spellEnd"/>
      <w:r>
        <w:rPr>
          <w:b/>
          <w:bCs/>
        </w:rPr>
        <w:t>)</w:t>
      </w:r>
      <w:r>
        <w:t xml:space="preserve"> — žáruvzdorný materiál (vyzdívky pecí), součást antacid</w:t>
      </w:r>
    </w:p>
    <w:p w14:paraId="66F7F251" w14:textId="77777777" w:rsidR="00F83B36" w:rsidRDefault="00000000">
      <w:pPr>
        <w:pStyle w:val="Odstavecseseznamem"/>
        <w:numPr>
          <w:ilvl w:val="0"/>
          <w:numId w:val="2"/>
        </w:numPr>
        <w:spacing w:after="80" w:line="300" w:lineRule="auto"/>
      </w:pPr>
      <w:proofErr w:type="gramStart"/>
      <w:r>
        <w:t>Mg(</w:t>
      </w:r>
      <w:proofErr w:type="gramEnd"/>
      <w:r>
        <w:t>OH)</w:t>
      </w:r>
      <w:r>
        <w:rPr>
          <w:vertAlign w:val="subscript"/>
        </w:rPr>
        <w:t>2</w:t>
      </w:r>
      <w:r>
        <w:rPr>
          <w:b/>
          <w:bCs/>
        </w:rPr>
        <w:t xml:space="preserve"> (hydroxid hořečnatý)</w:t>
      </w:r>
      <w:r>
        <w:t xml:space="preserve"> — mírná zásada, v lécích proti překyselení žaludku („</w:t>
      </w:r>
      <w:proofErr w:type="gramStart"/>
      <w:r>
        <w:t>magnesia</w:t>
      </w:r>
      <w:proofErr w:type="gramEnd"/>
      <w:r>
        <w:t>")</w:t>
      </w:r>
    </w:p>
    <w:p w14:paraId="5117F606" w14:textId="77777777" w:rsidR="00F83B36" w:rsidRDefault="00000000">
      <w:pPr>
        <w:pStyle w:val="Odstavecseseznamem"/>
        <w:numPr>
          <w:ilvl w:val="0"/>
          <w:numId w:val="2"/>
        </w:numPr>
        <w:spacing w:after="80" w:line="300" w:lineRule="auto"/>
      </w:pPr>
      <w:r>
        <w:t>MgSO</w:t>
      </w:r>
      <w:r>
        <w:rPr>
          <w:vertAlign w:val="subscript"/>
        </w:rPr>
        <w:t>4</w:t>
      </w:r>
      <w:r>
        <w:t>·7 H</w:t>
      </w:r>
      <w:r>
        <w:rPr>
          <w:vertAlign w:val="subscript"/>
        </w:rPr>
        <w:t>2</w:t>
      </w:r>
      <w:r>
        <w:rPr>
          <w:b/>
          <w:bCs/>
        </w:rPr>
        <w:t xml:space="preserve">O (hořká / </w:t>
      </w:r>
      <w:proofErr w:type="spellStart"/>
      <w:r>
        <w:rPr>
          <w:b/>
          <w:bCs/>
        </w:rPr>
        <w:t>epsomská</w:t>
      </w:r>
      <w:proofErr w:type="spellEnd"/>
      <w:r>
        <w:rPr>
          <w:b/>
          <w:bCs/>
        </w:rPr>
        <w:t xml:space="preserve"> sůl)</w:t>
      </w:r>
      <w:r>
        <w:t xml:space="preserve"> — projímadlo, přísada do koupelí</w:t>
      </w:r>
    </w:p>
    <w:p w14:paraId="1722F3B7" w14:textId="77777777" w:rsidR="003E058D" w:rsidRDefault="003E058D">
      <w:pPr>
        <w:rPr>
          <w:b/>
          <w:bCs/>
          <w:i/>
          <w:iCs/>
          <w:color w:val="2E75B6"/>
          <w:sz w:val="24"/>
          <w:szCs w:val="24"/>
        </w:rPr>
      </w:pPr>
      <w:r>
        <w:br w:type="page"/>
      </w:r>
    </w:p>
    <w:p w14:paraId="1F4633E6" w14:textId="3D94F90B" w:rsidR="00F83B36" w:rsidRDefault="00000000">
      <w:pPr>
        <w:pStyle w:val="Nadpis3"/>
      </w:pPr>
      <w:r>
        <w:lastRenderedPageBreak/>
        <w:t>Vápníku</w:t>
      </w:r>
    </w:p>
    <w:p w14:paraId="6341D1B9" w14:textId="77777777" w:rsidR="00F83B36" w:rsidRDefault="00000000">
      <w:pPr>
        <w:pStyle w:val="Odstavecseseznamem"/>
        <w:numPr>
          <w:ilvl w:val="0"/>
          <w:numId w:val="2"/>
        </w:numPr>
        <w:spacing w:after="80" w:line="300" w:lineRule="auto"/>
      </w:pPr>
      <w:proofErr w:type="spellStart"/>
      <w:r>
        <w:rPr>
          <w:b/>
          <w:bCs/>
        </w:rPr>
        <w:t>CaO</w:t>
      </w:r>
      <w:proofErr w:type="spellEnd"/>
      <w:r>
        <w:rPr>
          <w:b/>
          <w:bCs/>
        </w:rPr>
        <w:t xml:space="preserve"> (pálené vápno)</w:t>
      </w:r>
      <w:r>
        <w:t xml:space="preserve"> — vzniká pálením vápence (CaCO</w:t>
      </w:r>
      <w:r>
        <w:rPr>
          <w:vertAlign w:val="subscript"/>
        </w:rPr>
        <w:t>3</w:t>
      </w:r>
      <w:r>
        <w:t xml:space="preserve"> → </w:t>
      </w:r>
      <w:proofErr w:type="spellStart"/>
      <w:r>
        <w:t>CaO</w:t>
      </w:r>
      <w:proofErr w:type="spellEnd"/>
      <w:r>
        <w:t xml:space="preserve"> + CO</w:t>
      </w:r>
      <w:r>
        <w:rPr>
          <w:vertAlign w:val="subscript"/>
        </w:rPr>
        <w:t>2</w:t>
      </w:r>
      <w:r>
        <w:t>), silně exotermní reakce s vodou („hašení vápna")</w:t>
      </w:r>
    </w:p>
    <w:p w14:paraId="6F1797DF" w14:textId="77777777" w:rsidR="00F83B36" w:rsidRDefault="00000000">
      <w:pPr>
        <w:pStyle w:val="Odstavecseseznamem"/>
        <w:numPr>
          <w:ilvl w:val="0"/>
          <w:numId w:val="2"/>
        </w:numPr>
        <w:spacing w:after="80" w:line="300" w:lineRule="auto"/>
      </w:pPr>
      <w:proofErr w:type="gramStart"/>
      <w:r>
        <w:t>Ca(</w:t>
      </w:r>
      <w:proofErr w:type="gramEnd"/>
      <w:r>
        <w:t>OH)</w:t>
      </w:r>
      <w:r>
        <w:rPr>
          <w:vertAlign w:val="subscript"/>
        </w:rPr>
        <w:t>2</w:t>
      </w:r>
      <w:r>
        <w:rPr>
          <w:b/>
          <w:bCs/>
        </w:rPr>
        <w:t xml:space="preserve"> (hašené vápno, vápenná voda)</w:t>
      </w:r>
      <w:r>
        <w:t xml:space="preserve"> — vápenná malta (</w:t>
      </w:r>
      <w:proofErr w:type="gramStart"/>
      <w:r>
        <w:t>Ca(</w:t>
      </w:r>
      <w:proofErr w:type="gramEnd"/>
      <w:r>
        <w:t>OH)</w:t>
      </w:r>
      <w:r>
        <w:rPr>
          <w:vertAlign w:val="subscript"/>
        </w:rPr>
        <w:t>2</w:t>
      </w:r>
      <w:r>
        <w:t xml:space="preserve"> + písek + voda tuhne pomalou </w:t>
      </w:r>
      <w:proofErr w:type="spellStart"/>
      <w:r>
        <w:t>karbonatací</w:t>
      </w:r>
      <w:proofErr w:type="spellEnd"/>
      <w:r>
        <w:t xml:space="preserve">: </w:t>
      </w:r>
      <w:proofErr w:type="gramStart"/>
      <w:r>
        <w:t>Ca(</w:t>
      </w:r>
      <w:proofErr w:type="gramEnd"/>
      <w:r>
        <w:t>OH)</w:t>
      </w:r>
      <w:r>
        <w:rPr>
          <w:vertAlign w:val="subscript"/>
        </w:rPr>
        <w:t>2</w:t>
      </w:r>
      <w:r>
        <w:t xml:space="preserve"> + CO</w:t>
      </w:r>
      <w:r>
        <w:rPr>
          <w:vertAlign w:val="subscript"/>
        </w:rPr>
        <w:t>2</w:t>
      </w:r>
      <w:r>
        <w:t xml:space="preserve"> → CaCO</w:t>
      </w:r>
      <w:r>
        <w:rPr>
          <w:vertAlign w:val="subscript"/>
        </w:rPr>
        <w:t>3</w:t>
      </w:r>
      <w:r>
        <w:t xml:space="preserve"> + H</w:t>
      </w:r>
      <w:r>
        <w:rPr>
          <w:vertAlign w:val="subscript"/>
        </w:rPr>
        <w:t>2</w:t>
      </w:r>
      <w:r>
        <w:t>O)</w:t>
      </w:r>
    </w:p>
    <w:p w14:paraId="772A34E7" w14:textId="77777777" w:rsidR="00F83B36" w:rsidRDefault="00000000">
      <w:pPr>
        <w:pStyle w:val="Odstavecseseznamem"/>
        <w:numPr>
          <w:ilvl w:val="0"/>
          <w:numId w:val="2"/>
        </w:numPr>
        <w:spacing w:after="80" w:line="300" w:lineRule="auto"/>
      </w:pPr>
      <w:r>
        <w:t>CaCO</w:t>
      </w:r>
      <w:r>
        <w:rPr>
          <w:vertAlign w:val="subscript"/>
        </w:rPr>
        <w:t>3</w:t>
      </w:r>
      <w:r>
        <w:rPr>
          <w:b/>
          <w:bCs/>
        </w:rPr>
        <w:t xml:space="preserve"> (vápenec, mramor, křída)</w:t>
      </w:r>
      <w:r>
        <w:t xml:space="preserve"> — stavební kámen, výroba cementu, neutralizace půd</w:t>
      </w:r>
    </w:p>
    <w:p w14:paraId="293C7B87" w14:textId="77777777" w:rsidR="00F83B36" w:rsidRDefault="00000000">
      <w:pPr>
        <w:pStyle w:val="Odstavecseseznamem"/>
        <w:numPr>
          <w:ilvl w:val="0"/>
          <w:numId w:val="2"/>
        </w:numPr>
        <w:spacing w:after="80" w:line="300" w:lineRule="auto"/>
      </w:pPr>
      <w:r>
        <w:t>CaSO</w:t>
      </w:r>
      <w:r>
        <w:rPr>
          <w:vertAlign w:val="subscript"/>
        </w:rPr>
        <w:t>4</w:t>
      </w:r>
      <w:r>
        <w:t>·2 H</w:t>
      </w:r>
      <w:r>
        <w:rPr>
          <w:vertAlign w:val="subscript"/>
        </w:rPr>
        <w:t>2</w:t>
      </w:r>
      <w:r>
        <w:rPr>
          <w:b/>
          <w:bCs/>
        </w:rPr>
        <w:t>O (sádrovec)</w:t>
      </w:r>
      <w:r>
        <w:t xml:space="preserve"> — při zahřívání na ~150 °C ztrácí část vody a vzniká sádra CaSO</w:t>
      </w:r>
      <w:r>
        <w:rPr>
          <w:vertAlign w:val="subscript"/>
        </w:rPr>
        <w:t>4</w:t>
      </w:r>
      <w:r>
        <w:t>·½ H</w:t>
      </w:r>
      <w:r>
        <w:rPr>
          <w:vertAlign w:val="subscript"/>
        </w:rPr>
        <w:t>2</w:t>
      </w:r>
      <w:r>
        <w:t>O; po přidání vody zpětně tuhne — použití ve stavebnictví a medicíně (sádrové obvazy)</w:t>
      </w:r>
    </w:p>
    <w:p w14:paraId="105BBC64" w14:textId="77777777" w:rsidR="00F83B36" w:rsidRDefault="00000000">
      <w:pPr>
        <w:pStyle w:val="Odstavecseseznamem"/>
        <w:numPr>
          <w:ilvl w:val="0"/>
          <w:numId w:val="2"/>
        </w:numPr>
        <w:spacing w:after="80" w:line="300" w:lineRule="auto"/>
      </w:pPr>
      <w:r>
        <w:t>CaC</w:t>
      </w:r>
      <w:r>
        <w:rPr>
          <w:vertAlign w:val="subscript"/>
        </w:rPr>
        <w:t>2</w:t>
      </w:r>
      <w:r>
        <w:rPr>
          <w:b/>
          <w:bCs/>
        </w:rPr>
        <w:t xml:space="preserve"> (karbid vápníku)</w:t>
      </w:r>
      <w:r>
        <w:t xml:space="preserve"> — reakcí s vodou dává </w:t>
      </w:r>
      <w:proofErr w:type="spellStart"/>
      <w:r>
        <w:t>ethyn</w:t>
      </w:r>
      <w:proofErr w:type="spellEnd"/>
      <w:r>
        <w:t xml:space="preserve"> („acetylen") — zdroj paliva pro svářecí hořáky a osvětlovací karbidky</w:t>
      </w:r>
    </w:p>
    <w:p w14:paraId="2A5713B5" w14:textId="77777777" w:rsidR="00F83B36" w:rsidRDefault="00000000">
      <w:pPr>
        <w:pStyle w:val="Odstavecseseznamem"/>
        <w:numPr>
          <w:ilvl w:val="0"/>
          <w:numId w:val="2"/>
        </w:numPr>
        <w:spacing w:after="80" w:line="300" w:lineRule="auto"/>
      </w:pPr>
      <w:r>
        <w:rPr>
          <w:b/>
          <w:bCs/>
        </w:rPr>
        <w:t xml:space="preserve">chlorové vápno </w:t>
      </w:r>
      <w:proofErr w:type="gramStart"/>
      <w:r>
        <w:rPr>
          <w:b/>
          <w:bCs/>
        </w:rPr>
        <w:t>Ca(</w:t>
      </w:r>
      <w:proofErr w:type="spellStart"/>
      <w:proofErr w:type="gramEnd"/>
      <w:r>
        <w:rPr>
          <w:b/>
          <w:bCs/>
        </w:rPr>
        <w:t>OCl</w:t>
      </w:r>
      <w:proofErr w:type="spellEnd"/>
      <w:r>
        <w:rPr>
          <w:b/>
          <w:bCs/>
        </w:rPr>
        <w:t>)Cl</w:t>
      </w:r>
      <w:r>
        <w:t xml:space="preserve"> — dezinfekce, bělení, historicky při cholerových epidemiích</w:t>
      </w:r>
    </w:p>
    <w:p w14:paraId="699BD640" w14:textId="77777777" w:rsidR="00F83B36" w:rsidRDefault="00000000">
      <w:pPr>
        <w:pStyle w:val="Nadpis3"/>
      </w:pPr>
      <w:proofErr w:type="spellStart"/>
      <w:r>
        <w:t>Baria</w:t>
      </w:r>
      <w:proofErr w:type="spellEnd"/>
    </w:p>
    <w:p w14:paraId="1A774ABD" w14:textId="77777777" w:rsidR="00F83B36" w:rsidRDefault="00000000">
      <w:pPr>
        <w:pStyle w:val="Odstavecseseznamem"/>
        <w:numPr>
          <w:ilvl w:val="0"/>
          <w:numId w:val="2"/>
        </w:numPr>
        <w:spacing w:after="80" w:line="300" w:lineRule="auto"/>
      </w:pPr>
      <w:r>
        <w:t>BaSO</w:t>
      </w:r>
      <w:r>
        <w:rPr>
          <w:vertAlign w:val="subscript"/>
        </w:rPr>
        <w:t>4</w:t>
      </w:r>
      <w:r>
        <w:rPr>
          <w:b/>
          <w:bCs/>
        </w:rPr>
        <w:t xml:space="preserve"> (síran barnatý, „barytová kaše")</w:t>
      </w:r>
      <w:r>
        <w:t xml:space="preserve"> — nerozpustný, používá se jako kontrastní látka v rentgenové diagnostice (nevstřebá se, zobrazí trávicí trakt)</w:t>
      </w:r>
    </w:p>
    <w:p w14:paraId="6D7B074E" w14:textId="77777777" w:rsidR="00F83B36" w:rsidRDefault="00000000">
      <w:pPr>
        <w:pStyle w:val="Odstavecseseznamem"/>
        <w:numPr>
          <w:ilvl w:val="0"/>
          <w:numId w:val="2"/>
        </w:numPr>
        <w:spacing w:after="80" w:line="300" w:lineRule="auto"/>
      </w:pPr>
      <w:r>
        <w:t>rozpustné soli Ba²⁺ jsou velmi jedovaté</w:t>
      </w:r>
    </w:p>
    <w:p w14:paraId="23D42297" w14:textId="77777777" w:rsidR="00F83B36" w:rsidRDefault="00000000">
      <w:pPr>
        <w:pStyle w:val="Nadpis2"/>
      </w:pPr>
      <w:r>
        <w:t>Použití kovů II.A</w:t>
      </w:r>
    </w:p>
    <w:p w14:paraId="1C3FBA06" w14:textId="77777777" w:rsidR="00F83B36" w:rsidRDefault="00000000">
      <w:pPr>
        <w:pStyle w:val="Odstavecseseznamem"/>
        <w:numPr>
          <w:ilvl w:val="0"/>
          <w:numId w:val="2"/>
        </w:numPr>
        <w:spacing w:after="80" w:line="300" w:lineRule="auto"/>
      </w:pPr>
      <w:proofErr w:type="spellStart"/>
      <w:r>
        <w:t>Be</w:t>
      </w:r>
      <w:proofErr w:type="spellEnd"/>
      <w:r>
        <w:t xml:space="preserve"> — slitiny (</w:t>
      </w:r>
      <w:proofErr w:type="spellStart"/>
      <w:r>
        <w:t>berylium</w:t>
      </w:r>
      <w:proofErr w:type="spellEnd"/>
      <w:r>
        <w:t>-bronz, nemagnetické pružiny), okna rentgenových trubic (propouští rentgenové paprsky), jaderná technika</w:t>
      </w:r>
    </w:p>
    <w:p w14:paraId="53D03060" w14:textId="77777777" w:rsidR="00F83B36" w:rsidRDefault="00000000">
      <w:pPr>
        <w:pStyle w:val="Odstavecseseznamem"/>
        <w:numPr>
          <w:ilvl w:val="0"/>
          <w:numId w:val="2"/>
        </w:numPr>
        <w:spacing w:after="80" w:line="300" w:lineRule="auto"/>
      </w:pPr>
      <w:r>
        <w:t xml:space="preserve">Mg — lehké konstrukční slitiny (Al-Mg), výroba duralu, pyrotechnika, </w:t>
      </w:r>
      <w:proofErr w:type="spellStart"/>
      <w:r>
        <w:t>MgO</w:t>
      </w:r>
      <w:proofErr w:type="spellEnd"/>
      <w:r>
        <w:t xml:space="preserve"> žáruvzdorné materiály, léčiva</w:t>
      </w:r>
    </w:p>
    <w:p w14:paraId="74DCB58D" w14:textId="77777777" w:rsidR="00F83B36" w:rsidRDefault="00000000">
      <w:pPr>
        <w:pStyle w:val="Odstavecseseznamem"/>
        <w:numPr>
          <w:ilvl w:val="0"/>
          <w:numId w:val="2"/>
        </w:numPr>
        <w:spacing w:after="80" w:line="300" w:lineRule="auto"/>
      </w:pPr>
      <w:r>
        <w:t>Ca — stavebnictví (vápno, cement, sádra), výroba železa a oceli (odstraňování síry), redukční činidlo</w:t>
      </w:r>
    </w:p>
    <w:p w14:paraId="522DEAE4" w14:textId="77777777" w:rsidR="00F83B36" w:rsidRDefault="00000000">
      <w:pPr>
        <w:pStyle w:val="Odstavecseseznamem"/>
        <w:numPr>
          <w:ilvl w:val="0"/>
          <w:numId w:val="2"/>
        </w:numPr>
        <w:spacing w:after="80" w:line="300" w:lineRule="auto"/>
      </w:pPr>
      <w:proofErr w:type="spellStart"/>
      <w:r>
        <w:t>Sr</w:t>
      </w:r>
      <w:proofErr w:type="spellEnd"/>
      <w:r>
        <w:t xml:space="preserve"> — ohňostroje (jasně červená barva)</w:t>
      </w:r>
    </w:p>
    <w:p w14:paraId="469912A8" w14:textId="77777777" w:rsidR="00F83B36" w:rsidRDefault="00000000">
      <w:pPr>
        <w:pStyle w:val="Odstavecseseznamem"/>
        <w:numPr>
          <w:ilvl w:val="0"/>
          <w:numId w:val="2"/>
        </w:numPr>
        <w:spacing w:after="80" w:line="300" w:lineRule="auto"/>
      </w:pPr>
      <w:r>
        <w:t>Ba — ohňostroje (zelená), těžká kalová výplň, rentgenová diagnostika</w:t>
      </w:r>
    </w:p>
    <w:p w14:paraId="796D8B19" w14:textId="77777777" w:rsidR="00F83B36" w:rsidRDefault="00000000">
      <w:pPr>
        <w:pStyle w:val="Nadpis2"/>
      </w:pPr>
      <w:r>
        <w:t>Biochemický význam — II.A kovy v organismech</w:t>
      </w:r>
    </w:p>
    <w:p w14:paraId="7A7E36A3" w14:textId="77777777" w:rsidR="00F83B36" w:rsidRDefault="00000000">
      <w:pPr>
        <w:spacing w:after="120" w:line="320" w:lineRule="auto"/>
        <w:jc w:val="both"/>
      </w:pPr>
      <w:r>
        <w:rPr>
          <w:b/>
          <w:bCs/>
        </w:rPr>
        <w:t>Hořčík Mg²⁺</w:t>
      </w:r>
    </w:p>
    <w:p w14:paraId="57031575" w14:textId="77777777" w:rsidR="00F83B36" w:rsidRDefault="00000000">
      <w:pPr>
        <w:pStyle w:val="Odstavecseseznamem"/>
        <w:numPr>
          <w:ilvl w:val="0"/>
          <w:numId w:val="2"/>
        </w:numPr>
        <w:spacing w:after="80" w:line="300" w:lineRule="auto"/>
      </w:pPr>
      <w:r>
        <w:rPr>
          <w:b/>
          <w:bCs/>
        </w:rPr>
        <w:t>chlorofyl</w:t>
      </w:r>
      <w:r>
        <w:t xml:space="preserve"> — zelené barvivo rostlin; Mg²⁺ je centrálním atomem porfyrinového cyklu, který zachytává sluneční energii pro fotosyntézu</w:t>
      </w:r>
    </w:p>
    <w:p w14:paraId="2C5B084A" w14:textId="77777777" w:rsidR="00F83B36" w:rsidRDefault="00000000">
      <w:pPr>
        <w:spacing w:before="240" w:after="80"/>
        <w:jc w:val="center"/>
      </w:pPr>
      <w:r>
        <w:rPr>
          <w:noProof/>
        </w:rPr>
        <w:lastRenderedPageBreak/>
        <w:drawing>
          <wp:inline distT="0" distB="0" distL="0" distR="0" wp14:anchorId="0A8C94D1" wp14:editId="4E35BADD">
            <wp:extent cx="4000500" cy="3619500"/>
            <wp:effectExtent l="0" t="0" r="0" b="0"/>
            <wp:docPr id="296211326" name="Schematická_stavba_chlorofylu_—_v_centru_porfyrinového_cyklu_sedí_atom_Mg²⁺_koordinovaný_čtyřmi_atomy_dusíku." descr="Schematická stavba chlorofylu — v centru porfyrinového cyklu sedí atom Mg²⁺ koordinovaný čtyřmi atomy dusíku." title="Schematická stavba chlorofylu — v centru porfyrinového cyklu sedí atom Mg²⁺ koordinovaný čtyřmi atomy dusí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4000500" cy="3619500"/>
                    </a:xfrm>
                    <a:prstGeom prst="rect">
                      <a:avLst/>
                    </a:prstGeom>
                  </pic:spPr>
                </pic:pic>
              </a:graphicData>
            </a:graphic>
          </wp:inline>
        </w:drawing>
      </w:r>
    </w:p>
    <w:p w14:paraId="3B59D01B" w14:textId="77777777" w:rsidR="00F83B36" w:rsidRDefault="00000000">
      <w:pPr>
        <w:spacing w:after="240"/>
        <w:jc w:val="center"/>
      </w:pPr>
      <w:r>
        <w:rPr>
          <w:i/>
          <w:iCs/>
          <w:color w:val="555555"/>
          <w:sz w:val="20"/>
          <w:szCs w:val="20"/>
        </w:rPr>
        <w:t>Schematická stavba chlorofylu — v centru porfyrinového cyklu sedí atom Mg²⁺ koordinovaný čtyřmi atomy dusíku.</w:t>
      </w:r>
    </w:p>
    <w:p w14:paraId="7F9171BF" w14:textId="77777777" w:rsidR="00F83B36" w:rsidRDefault="00000000">
      <w:pPr>
        <w:pStyle w:val="Odstavecseseznamem"/>
        <w:numPr>
          <w:ilvl w:val="0"/>
          <w:numId w:val="2"/>
        </w:numPr>
        <w:spacing w:after="80" w:line="300" w:lineRule="auto"/>
      </w:pPr>
      <w:r>
        <w:rPr>
          <w:b/>
          <w:bCs/>
        </w:rPr>
        <w:t>ATP, DNA a RNA</w:t>
      </w:r>
      <w:r>
        <w:t xml:space="preserve"> — Mg²⁺ stabilizuje nukleotidy a je nezbytný pro funkci prakticky všech enzymů využívajících ATP (kinázy, polymerázy)</w:t>
      </w:r>
    </w:p>
    <w:p w14:paraId="09C5B9B5" w14:textId="77777777" w:rsidR="00F83B36" w:rsidRDefault="00000000">
      <w:pPr>
        <w:pStyle w:val="Odstavecseseznamem"/>
        <w:numPr>
          <w:ilvl w:val="0"/>
          <w:numId w:val="2"/>
        </w:numPr>
        <w:spacing w:after="80" w:line="300" w:lineRule="auto"/>
      </w:pPr>
      <w:r>
        <w:rPr>
          <w:b/>
          <w:bCs/>
        </w:rPr>
        <w:t>enzymy</w:t>
      </w:r>
      <w:r>
        <w:t xml:space="preserve"> — kofaktor více než 300 enzymů; účastní se syntézy bílkovin</w:t>
      </w:r>
    </w:p>
    <w:p w14:paraId="0171F80D" w14:textId="77777777" w:rsidR="00F83B36" w:rsidRDefault="00000000">
      <w:pPr>
        <w:spacing w:after="120" w:line="320" w:lineRule="auto"/>
        <w:jc w:val="both"/>
      </w:pPr>
      <w:r>
        <w:rPr>
          <w:b/>
          <w:bCs/>
        </w:rPr>
        <w:t>Vápník Ca²⁺</w:t>
      </w:r>
    </w:p>
    <w:p w14:paraId="0C45AD0B" w14:textId="77777777" w:rsidR="00F83B36" w:rsidRDefault="00000000">
      <w:pPr>
        <w:pStyle w:val="Odstavecseseznamem"/>
        <w:numPr>
          <w:ilvl w:val="0"/>
          <w:numId w:val="2"/>
        </w:numPr>
        <w:spacing w:after="80" w:line="300" w:lineRule="auto"/>
      </w:pPr>
      <w:r>
        <w:rPr>
          <w:b/>
          <w:bCs/>
        </w:rPr>
        <w:t>kosti a zuby</w:t>
      </w:r>
      <w:r>
        <w:t xml:space="preserve"> — </w:t>
      </w:r>
      <w:proofErr w:type="spellStart"/>
      <w:r>
        <w:t>hydroxyapatit</w:t>
      </w:r>
      <w:proofErr w:type="spellEnd"/>
      <w:r>
        <w:t xml:space="preserve"> Ca</w:t>
      </w:r>
      <w:r>
        <w:rPr>
          <w:vertAlign w:val="subscript"/>
        </w:rPr>
        <w:t>5</w:t>
      </w:r>
      <w:r>
        <w:t>(PO</w:t>
      </w:r>
      <w:r>
        <w:rPr>
          <w:vertAlign w:val="subscript"/>
        </w:rPr>
        <w:t>4</w:t>
      </w:r>
      <w:r>
        <w:t>)</w:t>
      </w:r>
      <w:r>
        <w:rPr>
          <w:vertAlign w:val="subscript"/>
        </w:rPr>
        <w:t>3</w:t>
      </w:r>
      <w:r>
        <w:t>(OH) tvoří jejich pevnou minerální složku</w:t>
      </w:r>
    </w:p>
    <w:p w14:paraId="680C39D0" w14:textId="77777777" w:rsidR="00F83B36" w:rsidRDefault="00000000">
      <w:pPr>
        <w:pStyle w:val="Odstavecseseznamem"/>
        <w:numPr>
          <w:ilvl w:val="0"/>
          <w:numId w:val="2"/>
        </w:numPr>
        <w:spacing w:after="80" w:line="300" w:lineRule="auto"/>
      </w:pPr>
      <w:r>
        <w:rPr>
          <w:b/>
          <w:bCs/>
        </w:rPr>
        <w:t>svalová kontrakce</w:t>
      </w:r>
      <w:r>
        <w:t xml:space="preserve"> — uvolnění Ca²⁺ ze sarkoplazmatického retikula spouští stah svalů</w:t>
      </w:r>
    </w:p>
    <w:p w14:paraId="3812DC75" w14:textId="77777777" w:rsidR="00F83B36" w:rsidRDefault="00000000">
      <w:pPr>
        <w:pStyle w:val="Odstavecseseznamem"/>
        <w:numPr>
          <w:ilvl w:val="0"/>
          <w:numId w:val="2"/>
        </w:numPr>
        <w:spacing w:after="80" w:line="300" w:lineRule="auto"/>
      </w:pPr>
      <w:r>
        <w:rPr>
          <w:b/>
          <w:bCs/>
        </w:rPr>
        <w:t>srážení krve</w:t>
      </w:r>
      <w:r>
        <w:t xml:space="preserve"> — nezbytný pro kaskádu koagulačních faktorů</w:t>
      </w:r>
    </w:p>
    <w:p w14:paraId="46A04846" w14:textId="77777777" w:rsidR="00F83B36" w:rsidRDefault="00000000">
      <w:pPr>
        <w:pStyle w:val="Odstavecseseznamem"/>
        <w:numPr>
          <w:ilvl w:val="0"/>
          <w:numId w:val="2"/>
        </w:numPr>
        <w:spacing w:after="80" w:line="300" w:lineRule="auto"/>
      </w:pPr>
      <w:r>
        <w:rPr>
          <w:b/>
          <w:bCs/>
        </w:rPr>
        <w:t>signální dráhy</w:t>
      </w:r>
      <w:r>
        <w:t xml:space="preserve"> — Ca²⁺ je „druhý posel" v přenosu signálů v buňkách</w:t>
      </w:r>
    </w:p>
    <w:p w14:paraId="0E01821F" w14:textId="77777777" w:rsidR="00F83B36" w:rsidRDefault="00000000">
      <w:pPr>
        <w:pStyle w:val="Odstavecseseznamem"/>
        <w:numPr>
          <w:ilvl w:val="0"/>
          <w:numId w:val="2"/>
        </w:numPr>
        <w:spacing w:after="80" w:line="300" w:lineRule="auto"/>
      </w:pPr>
      <w:r>
        <w:rPr>
          <w:b/>
          <w:bCs/>
        </w:rPr>
        <w:t>skořápky vajec, schránky měkkýšů, korály</w:t>
      </w:r>
      <w:r>
        <w:t xml:space="preserve"> — CaCO</w:t>
      </w:r>
      <w:r>
        <w:rPr>
          <w:vertAlign w:val="subscript"/>
        </w:rPr>
        <w:t>3</w:t>
      </w:r>
    </w:p>
    <w:p w14:paraId="6AE986D2" w14:textId="77777777" w:rsidR="00F83B36" w:rsidRDefault="00000000">
      <w:pPr>
        <w:spacing w:after="120" w:line="320" w:lineRule="auto"/>
        <w:jc w:val="both"/>
      </w:pPr>
      <w:proofErr w:type="spellStart"/>
      <w:r>
        <w:t>Berylium</w:t>
      </w:r>
      <w:proofErr w:type="spellEnd"/>
      <w:r>
        <w:t xml:space="preserve"> je naopak pro organismy toxické (silně dráždí plíce, způsobuje chronickou </w:t>
      </w:r>
      <w:proofErr w:type="spellStart"/>
      <w:r>
        <w:t>beryliózu</w:t>
      </w:r>
      <w:proofErr w:type="spellEnd"/>
      <w:r>
        <w:t>), rovněž rozpustné soli barya jsou jedovaté.</w:t>
      </w:r>
    </w:p>
    <w:p w14:paraId="1BE622E6" w14:textId="77777777" w:rsidR="00F83B36" w:rsidRDefault="00000000">
      <w:r>
        <w:br w:type="page"/>
      </w:r>
    </w:p>
    <w:p w14:paraId="66D587BA" w14:textId="77777777" w:rsidR="00F83B36" w:rsidRDefault="00000000">
      <w:pPr>
        <w:pStyle w:val="Nadpis1"/>
      </w:pPr>
      <w:r>
        <w:lastRenderedPageBreak/>
        <w:t>4. Hliník, cín a olovo</w:t>
      </w:r>
    </w:p>
    <w:p w14:paraId="28C4D0ED" w14:textId="77777777" w:rsidR="00F83B36" w:rsidRDefault="00000000">
      <w:pPr>
        <w:pStyle w:val="Nadpis2"/>
      </w:pPr>
      <w:r>
        <w:t>Hliník (Al) — III.A skupina</w:t>
      </w:r>
    </w:p>
    <w:p w14:paraId="218FCC39" w14:textId="77777777" w:rsidR="00F83B36" w:rsidRDefault="00000000">
      <w:pPr>
        <w:spacing w:after="120" w:line="320" w:lineRule="auto"/>
        <w:jc w:val="both"/>
      </w:pPr>
      <w:r>
        <w:t xml:space="preserve">Hliník je s obsahem ~8 % hmot. nejrozšířenější kov a třetí nejrozšířenější prvek zemské kůry. Je to lehký stříbrobílý kov (ρ = 2,7 g/cm³) s protonovým číslem 13 a konfigurací [Ne] </w:t>
      </w:r>
      <w:proofErr w:type="gramStart"/>
      <w:r>
        <w:t>3s</w:t>
      </w:r>
      <w:proofErr w:type="gramEnd"/>
      <w:r>
        <w:t xml:space="preserve">² </w:t>
      </w:r>
      <w:proofErr w:type="gramStart"/>
      <w:r>
        <w:t>3p</w:t>
      </w:r>
      <w:proofErr w:type="gramEnd"/>
      <w:r>
        <w:t>¹. V přírodě se vyskytuje jen vázaný, elementární Al se v přírodě netěží.</w:t>
      </w:r>
    </w:p>
    <w:p w14:paraId="249A5C0F" w14:textId="77777777" w:rsidR="00F83B36" w:rsidRDefault="00000000">
      <w:pPr>
        <w:pStyle w:val="Nadpis3"/>
      </w:pPr>
      <w:r>
        <w:t>Vlastnosti</w:t>
      </w:r>
    </w:p>
    <w:p w14:paraId="50CA6B83" w14:textId="77777777" w:rsidR="00F83B36" w:rsidRDefault="00000000">
      <w:pPr>
        <w:pStyle w:val="Odstavecseseznamem"/>
        <w:numPr>
          <w:ilvl w:val="0"/>
          <w:numId w:val="2"/>
        </w:numPr>
        <w:spacing w:after="80" w:line="300" w:lineRule="auto"/>
      </w:pPr>
      <w:r>
        <w:t>stříbrobílý, lehký, měkký, kujný a tažný</w:t>
      </w:r>
    </w:p>
    <w:p w14:paraId="008B660C" w14:textId="77777777" w:rsidR="00F83B36" w:rsidRDefault="00000000">
      <w:pPr>
        <w:pStyle w:val="Odstavecseseznamem"/>
        <w:numPr>
          <w:ilvl w:val="0"/>
          <w:numId w:val="2"/>
        </w:numPr>
        <w:spacing w:after="80" w:line="300" w:lineRule="auto"/>
      </w:pPr>
      <w:r>
        <w:t>dobrý vodič elektřiny (asi 60 % vodivosti mědi, ale je 3× lehčí) a tepla</w:t>
      </w:r>
    </w:p>
    <w:p w14:paraId="7ED68B95" w14:textId="77777777" w:rsidR="00F83B36" w:rsidRDefault="00000000">
      <w:pPr>
        <w:pStyle w:val="Odstavecseseznamem"/>
        <w:numPr>
          <w:ilvl w:val="0"/>
          <w:numId w:val="2"/>
        </w:numPr>
        <w:spacing w:after="80" w:line="300" w:lineRule="auto"/>
      </w:pPr>
      <w:r>
        <w:t>teplota tání 660 °C</w:t>
      </w:r>
    </w:p>
    <w:p w14:paraId="07B5E04C" w14:textId="77777777" w:rsidR="00F83B36" w:rsidRDefault="00000000">
      <w:pPr>
        <w:pStyle w:val="Odstavecseseznamem"/>
        <w:numPr>
          <w:ilvl w:val="0"/>
          <w:numId w:val="2"/>
        </w:numPr>
        <w:spacing w:after="80" w:line="300" w:lineRule="auto"/>
      </w:pPr>
      <w:r>
        <w:t>velmi reaktivní, na vzduchu se však pokrývá tenkou vrstvičkou Al</w:t>
      </w:r>
      <w:r>
        <w:rPr>
          <w:vertAlign w:val="subscript"/>
        </w:rPr>
        <w:t>2</w:t>
      </w:r>
      <w:r>
        <w:t>O</w:t>
      </w:r>
      <w:r>
        <w:rPr>
          <w:vertAlign w:val="subscript"/>
        </w:rPr>
        <w:t>3</w:t>
      </w:r>
      <w:r>
        <w:t xml:space="preserve"> (</w:t>
      </w:r>
      <w:r>
        <w:rPr>
          <w:i/>
          <w:iCs/>
        </w:rPr>
        <w:t>pasivace</w:t>
      </w:r>
      <w:r>
        <w:t>), která ho chrání před další korozí — proto se jeví jako stabilní</w:t>
      </w:r>
    </w:p>
    <w:p w14:paraId="676A8AB7" w14:textId="77777777" w:rsidR="00F83B36" w:rsidRDefault="00000000">
      <w:pPr>
        <w:pStyle w:val="Odstavecseseznamem"/>
        <w:numPr>
          <w:ilvl w:val="0"/>
          <w:numId w:val="2"/>
        </w:numPr>
        <w:spacing w:after="80" w:line="300" w:lineRule="auto"/>
      </w:pPr>
      <w:r>
        <w:rPr>
          <w:b/>
          <w:bCs/>
        </w:rPr>
        <w:t>amfoterní</w:t>
      </w:r>
      <w:r>
        <w:t xml:space="preserve"> — reaguje s kyselinami i se zásadami:</w:t>
      </w:r>
    </w:p>
    <w:p w14:paraId="7D5876C7" w14:textId="77777777" w:rsidR="00F83B36" w:rsidRDefault="00000000">
      <w:pPr>
        <w:spacing w:before="160" w:after="160"/>
        <w:jc w:val="center"/>
      </w:pPr>
      <w:r>
        <w:t xml:space="preserve">2 Al + 6 </w:t>
      </w:r>
      <w:proofErr w:type="spellStart"/>
      <w:proofErr w:type="gramStart"/>
      <w:r>
        <w:t>HCl</w:t>
      </w:r>
      <w:proofErr w:type="spellEnd"/>
      <w:r>
        <w:t xml:space="preserve">  →</w:t>
      </w:r>
      <w:proofErr w:type="gramEnd"/>
      <w:r>
        <w:t xml:space="preserve">  2 AlCl</w:t>
      </w:r>
      <w:r>
        <w:rPr>
          <w:vertAlign w:val="subscript"/>
        </w:rPr>
        <w:t>3</w:t>
      </w:r>
      <w:r>
        <w:t xml:space="preserve"> + 3 H</w:t>
      </w:r>
      <w:r>
        <w:rPr>
          <w:vertAlign w:val="subscript"/>
        </w:rPr>
        <w:t>2</w:t>
      </w:r>
      <w:r>
        <w:t>↑</w:t>
      </w:r>
    </w:p>
    <w:p w14:paraId="45D1AA80" w14:textId="77777777" w:rsidR="00F83B36" w:rsidRDefault="00000000">
      <w:pPr>
        <w:spacing w:before="160" w:after="160"/>
        <w:jc w:val="center"/>
      </w:pPr>
      <w:r>
        <w:t xml:space="preserve">2 Al + 6 </w:t>
      </w:r>
      <w:proofErr w:type="spellStart"/>
      <w:r>
        <w:t>NaOH</w:t>
      </w:r>
      <w:proofErr w:type="spellEnd"/>
      <w:r>
        <w:t xml:space="preserve"> + 6 </w:t>
      </w:r>
      <w:proofErr w:type="gramStart"/>
      <w:r>
        <w:t>H</w:t>
      </w:r>
      <w:r>
        <w:rPr>
          <w:vertAlign w:val="subscript"/>
        </w:rPr>
        <w:t>2</w:t>
      </w:r>
      <w:r>
        <w:t>O  →</w:t>
      </w:r>
      <w:proofErr w:type="gramEnd"/>
      <w:r>
        <w:t xml:space="preserve">  2 Na</w:t>
      </w:r>
      <w:r>
        <w:rPr>
          <w:vertAlign w:val="subscript"/>
        </w:rPr>
        <w:t>3</w:t>
      </w:r>
      <w:r>
        <w:t>[</w:t>
      </w:r>
      <w:proofErr w:type="gramStart"/>
      <w:r>
        <w:t>Al(</w:t>
      </w:r>
      <w:proofErr w:type="gramEnd"/>
      <w:r>
        <w:t>OH)</w:t>
      </w:r>
      <w:r>
        <w:rPr>
          <w:vertAlign w:val="subscript"/>
        </w:rPr>
        <w:t>6</w:t>
      </w:r>
      <w:r>
        <w:t>] + 3 H</w:t>
      </w:r>
      <w:r>
        <w:rPr>
          <w:vertAlign w:val="subscript"/>
        </w:rPr>
        <w:t>2</w:t>
      </w:r>
      <w:r>
        <w:t>↑</w:t>
      </w:r>
    </w:p>
    <w:p w14:paraId="1786D43B" w14:textId="77777777" w:rsidR="00F83B36" w:rsidRDefault="00000000">
      <w:pPr>
        <w:pStyle w:val="Odstavecseseznamem"/>
        <w:numPr>
          <w:ilvl w:val="0"/>
          <w:numId w:val="2"/>
        </w:numPr>
        <w:spacing w:after="80" w:line="300" w:lineRule="auto"/>
      </w:pPr>
      <w:r>
        <w:t>s koncentrovanou HNO₃ nereaguje — pasivuje se (využívá se k přepravě kyseliny)</w:t>
      </w:r>
    </w:p>
    <w:p w14:paraId="2A88AC35" w14:textId="77777777" w:rsidR="00F83B36" w:rsidRDefault="00000000">
      <w:pPr>
        <w:pStyle w:val="Nadpis3"/>
      </w:pPr>
      <w:r>
        <w:t>Výskyt</w:t>
      </w:r>
    </w:p>
    <w:p w14:paraId="58433FC0" w14:textId="77777777" w:rsidR="00F83B36" w:rsidRDefault="00000000">
      <w:pPr>
        <w:pStyle w:val="Odstavecseseznamem"/>
        <w:numPr>
          <w:ilvl w:val="0"/>
          <w:numId w:val="2"/>
        </w:numPr>
        <w:spacing w:after="80" w:line="300" w:lineRule="auto"/>
      </w:pPr>
      <w:r>
        <w:t>bauxit Al</w:t>
      </w:r>
      <w:r>
        <w:rPr>
          <w:vertAlign w:val="subscript"/>
        </w:rPr>
        <w:t>2</w:t>
      </w:r>
      <w:r>
        <w:t>O</w:t>
      </w:r>
      <w:r>
        <w:rPr>
          <w:vertAlign w:val="subscript"/>
        </w:rPr>
        <w:t>3</w:t>
      </w:r>
      <w:r>
        <w:t>·n H</w:t>
      </w:r>
      <w:r>
        <w:rPr>
          <w:vertAlign w:val="subscript"/>
        </w:rPr>
        <w:t>2</w:t>
      </w:r>
      <w:r>
        <w:rPr>
          <w:b/>
          <w:bCs/>
        </w:rPr>
        <w:t>O</w:t>
      </w:r>
      <w:r>
        <w:t xml:space="preserve"> — hlavní průmyslová ruda</w:t>
      </w:r>
    </w:p>
    <w:p w14:paraId="26F18211" w14:textId="77777777" w:rsidR="00F83B36" w:rsidRDefault="00000000">
      <w:pPr>
        <w:pStyle w:val="Odstavecseseznamem"/>
        <w:numPr>
          <w:ilvl w:val="0"/>
          <w:numId w:val="2"/>
        </w:numPr>
        <w:spacing w:after="80" w:line="300" w:lineRule="auto"/>
      </w:pPr>
      <w:r>
        <w:t>korund Al</w:t>
      </w:r>
      <w:r>
        <w:rPr>
          <w:vertAlign w:val="subscript"/>
        </w:rPr>
        <w:t>2</w:t>
      </w:r>
      <w:r>
        <w:t>O</w:t>
      </w:r>
      <w:r>
        <w:rPr>
          <w:vertAlign w:val="subscript"/>
        </w:rPr>
        <w:t>3</w:t>
      </w:r>
      <w:r>
        <w:t xml:space="preserve"> — krystalický (drahokamy: rubín s Cr³⁺, safír s </w:t>
      </w:r>
      <w:proofErr w:type="spellStart"/>
      <w:r>
        <w:t>Fe</w:t>
      </w:r>
      <w:proofErr w:type="spellEnd"/>
      <w:r>
        <w:t>/Ti)</w:t>
      </w:r>
    </w:p>
    <w:p w14:paraId="1A178D6F" w14:textId="77777777" w:rsidR="00F83B36" w:rsidRDefault="00000000">
      <w:pPr>
        <w:pStyle w:val="Odstavecseseznamem"/>
        <w:numPr>
          <w:ilvl w:val="0"/>
          <w:numId w:val="2"/>
        </w:numPr>
        <w:spacing w:after="80" w:line="300" w:lineRule="auto"/>
      </w:pPr>
      <w:r>
        <w:t>kryolit Na</w:t>
      </w:r>
      <w:r>
        <w:rPr>
          <w:vertAlign w:val="subscript"/>
        </w:rPr>
        <w:t>3</w:t>
      </w:r>
      <w:r>
        <w:t>AlF</w:t>
      </w:r>
      <w:r>
        <w:rPr>
          <w:vertAlign w:val="subscript"/>
        </w:rPr>
        <w:t>6</w:t>
      </w:r>
      <w:r>
        <w:t xml:space="preserve"> — součást výrobního procesu</w:t>
      </w:r>
    </w:p>
    <w:p w14:paraId="1499AB33" w14:textId="77777777" w:rsidR="00F83B36" w:rsidRDefault="00000000">
      <w:pPr>
        <w:pStyle w:val="Odstavecseseznamem"/>
        <w:numPr>
          <w:ilvl w:val="0"/>
          <w:numId w:val="2"/>
        </w:numPr>
        <w:spacing w:after="80" w:line="300" w:lineRule="auto"/>
      </w:pPr>
      <w:r>
        <w:t>hlinitokřemičitany: živce, slídy, kaolín (jíl)</w:t>
      </w:r>
    </w:p>
    <w:p w14:paraId="66498F21" w14:textId="77777777" w:rsidR="00F83B36" w:rsidRDefault="00000000">
      <w:pPr>
        <w:pStyle w:val="Nadpis3"/>
      </w:pPr>
      <w:r>
        <w:t xml:space="preserve">Výroba — </w:t>
      </w:r>
      <w:proofErr w:type="spellStart"/>
      <w:r>
        <w:t>Hall-Héroultův</w:t>
      </w:r>
      <w:proofErr w:type="spellEnd"/>
      <w:r>
        <w:t xml:space="preserve"> proces</w:t>
      </w:r>
    </w:p>
    <w:p w14:paraId="2F04C965" w14:textId="77777777" w:rsidR="00F83B36" w:rsidRDefault="00000000">
      <w:pPr>
        <w:spacing w:after="120" w:line="320" w:lineRule="auto"/>
        <w:jc w:val="both"/>
      </w:pPr>
      <w:r>
        <w:t>Nejdůležitější průmyslový proces pro výrobu hliníku:</w:t>
      </w:r>
    </w:p>
    <w:p w14:paraId="65AEEA73" w14:textId="77777777" w:rsidR="00F83B36" w:rsidRDefault="00000000">
      <w:pPr>
        <w:pStyle w:val="Odstavecseseznamem"/>
        <w:numPr>
          <w:ilvl w:val="0"/>
          <w:numId w:val="2"/>
        </w:numPr>
        <w:spacing w:after="80" w:line="300" w:lineRule="auto"/>
      </w:pPr>
      <w:r>
        <w:rPr>
          <w:b/>
          <w:bCs/>
        </w:rPr>
        <w:t>1. Bayerův proces</w:t>
      </w:r>
      <w:r>
        <w:t xml:space="preserve"> — bauxit se loužením v </w:t>
      </w:r>
      <w:proofErr w:type="spellStart"/>
      <w:r>
        <w:t>NaOH</w:t>
      </w:r>
      <w:proofErr w:type="spellEnd"/>
      <w:r>
        <w:t xml:space="preserve"> rozpustí; po vysrážení a kalcinaci se získá čistý Al</w:t>
      </w:r>
      <w:r>
        <w:rPr>
          <w:vertAlign w:val="subscript"/>
        </w:rPr>
        <w:t>2</w:t>
      </w:r>
      <w:r>
        <w:t>O</w:t>
      </w:r>
      <w:r>
        <w:rPr>
          <w:vertAlign w:val="subscript"/>
        </w:rPr>
        <w:t>3</w:t>
      </w:r>
    </w:p>
    <w:p w14:paraId="026537EA" w14:textId="77777777" w:rsidR="00F83B36" w:rsidRDefault="00000000">
      <w:pPr>
        <w:pStyle w:val="Odstavecseseznamem"/>
        <w:numPr>
          <w:ilvl w:val="0"/>
          <w:numId w:val="2"/>
        </w:numPr>
        <w:spacing w:after="80" w:line="300" w:lineRule="auto"/>
      </w:pPr>
      <w:r>
        <w:rPr>
          <w:b/>
          <w:bCs/>
        </w:rPr>
        <w:t>2. Elektrolýza</w:t>
      </w:r>
      <w:r>
        <w:t xml:space="preserve"> — Al</w:t>
      </w:r>
      <w:r>
        <w:rPr>
          <w:vertAlign w:val="subscript"/>
        </w:rPr>
        <w:t>2</w:t>
      </w:r>
      <w:r>
        <w:t>O</w:t>
      </w:r>
      <w:r>
        <w:rPr>
          <w:vertAlign w:val="subscript"/>
        </w:rPr>
        <w:t>3</w:t>
      </w:r>
      <w:r>
        <w:t xml:space="preserve"> se rozpustí v roztaveném kryolitu Na</w:t>
      </w:r>
      <w:r>
        <w:rPr>
          <w:vertAlign w:val="subscript"/>
        </w:rPr>
        <w:t>3</w:t>
      </w:r>
      <w:r>
        <w:t>AlF</w:t>
      </w:r>
      <w:r>
        <w:rPr>
          <w:vertAlign w:val="subscript"/>
        </w:rPr>
        <w:t>6</w:t>
      </w:r>
      <w:r>
        <w:t xml:space="preserve"> (ten snižuje teplotu tání z 2050 °C na ~950 °C), pak se elektrolyzuje v uhlíkové vaně. Na katodě se vylučuje roztavený hliník, na anodě se spotřebovávají uhlíkové elektrody za vzniku CO</w:t>
      </w:r>
      <w:r>
        <w:rPr>
          <w:vertAlign w:val="subscript"/>
        </w:rPr>
        <w:t>2</w:t>
      </w:r>
      <w:r>
        <w:t>.</w:t>
      </w:r>
    </w:p>
    <w:p w14:paraId="001EC256" w14:textId="77777777" w:rsidR="00F83B36" w:rsidRDefault="00000000">
      <w:pPr>
        <w:spacing w:after="120" w:line="320" w:lineRule="auto"/>
        <w:jc w:val="both"/>
      </w:pPr>
      <w:r>
        <w:t>Výroba Al je velmi energeticky náročná — proto je recyklace hliníku ekonomicky velmi výhodná (spotřebuje jen ~5 % energie primární výroby).</w:t>
      </w:r>
    </w:p>
    <w:p w14:paraId="371204CF" w14:textId="77777777" w:rsidR="00F83B36" w:rsidRDefault="00000000">
      <w:pPr>
        <w:pStyle w:val="Nadpis3"/>
      </w:pPr>
      <w:r>
        <w:t>Anorganické sloučeniny</w:t>
      </w:r>
    </w:p>
    <w:p w14:paraId="494F4013" w14:textId="77777777" w:rsidR="00F83B36" w:rsidRDefault="00000000">
      <w:pPr>
        <w:pStyle w:val="Odstavecseseznamem"/>
        <w:numPr>
          <w:ilvl w:val="0"/>
          <w:numId w:val="2"/>
        </w:numPr>
        <w:spacing w:after="80" w:line="300" w:lineRule="auto"/>
      </w:pPr>
      <w:r>
        <w:t>Al</w:t>
      </w:r>
      <w:r>
        <w:rPr>
          <w:vertAlign w:val="subscript"/>
        </w:rPr>
        <w:t>2</w:t>
      </w:r>
      <w:r>
        <w:t>O</w:t>
      </w:r>
      <w:r>
        <w:rPr>
          <w:vertAlign w:val="subscript"/>
        </w:rPr>
        <w:t>3</w:t>
      </w:r>
      <w:r>
        <w:rPr>
          <w:b/>
          <w:bCs/>
        </w:rPr>
        <w:t xml:space="preserve"> (oxid hlinitý, korund)</w:t>
      </w:r>
      <w:r>
        <w:t xml:space="preserve"> — mimořádně tvrdý (po diamantu druhý nejtvrdší přírodní materiál), brusivo (</w:t>
      </w:r>
      <w:proofErr w:type="spellStart"/>
      <w:r>
        <w:t>šmirglový</w:t>
      </w:r>
      <w:proofErr w:type="spellEnd"/>
      <w:r>
        <w:t xml:space="preserve"> papír), drahé kameny, keramika</w:t>
      </w:r>
    </w:p>
    <w:p w14:paraId="005A0268" w14:textId="77777777" w:rsidR="00F83B36" w:rsidRDefault="00000000">
      <w:pPr>
        <w:pStyle w:val="Odstavecseseznamem"/>
        <w:numPr>
          <w:ilvl w:val="0"/>
          <w:numId w:val="2"/>
        </w:numPr>
        <w:spacing w:after="80" w:line="300" w:lineRule="auto"/>
      </w:pPr>
      <w:proofErr w:type="gramStart"/>
      <w:r>
        <w:t>Al(</w:t>
      </w:r>
      <w:proofErr w:type="gramEnd"/>
      <w:r>
        <w:t>OH)</w:t>
      </w:r>
      <w:r>
        <w:rPr>
          <w:vertAlign w:val="subscript"/>
        </w:rPr>
        <w:t>3</w:t>
      </w:r>
      <w:r>
        <w:rPr>
          <w:b/>
          <w:bCs/>
        </w:rPr>
        <w:t xml:space="preserve"> (hydroxid hlinitý)</w:t>
      </w:r>
      <w:r>
        <w:t xml:space="preserve"> — amfoterní, bílá sraženina, </w:t>
      </w:r>
      <w:proofErr w:type="spellStart"/>
      <w:r>
        <w:t>antacidum</w:t>
      </w:r>
      <w:proofErr w:type="spellEnd"/>
    </w:p>
    <w:p w14:paraId="181AF9AB" w14:textId="77777777" w:rsidR="00F83B36" w:rsidRDefault="00000000">
      <w:pPr>
        <w:pStyle w:val="Odstavecseseznamem"/>
        <w:numPr>
          <w:ilvl w:val="0"/>
          <w:numId w:val="2"/>
        </w:numPr>
        <w:spacing w:after="80" w:line="300" w:lineRule="auto"/>
      </w:pPr>
      <w:r>
        <w:lastRenderedPageBreak/>
        <w:t>Al</w:t>
      </w:r>
      <w:r>
        <w:rPr>
          <w:vertAlign w:val="subscript"/>
        </w:rPr>
        <w:t>2</w:t>
      </w:r>
      <w:r>
        <w:t>(SO</w:t>
      </w:r>
      <w:r>
        <w:rPr>
          <w:vertAlign w:val="subscript"/>
        </w:rPr>
        <w:t>4</w:t>
      </w:r>
      <w:r>
        <w:t>)</w:t>
      </w:r>
      <w:r>
        <w:rPr>
          <w:vertAlign w:val="subscript"/>
        </w:rPr>
        <w:t>3</w:t>
      </w:r>
      <w:r>
        <w:rPr>
          <w:b/>
          <w:bCs/>
        </w:rPr>
        <w:t xml:space="preserve"> (síran hlinitý)</w:t>
      </w:r>
      <w:r>
        <w:t xml:space="preserve"> — </w:t>
      </w:r>
      <w:proofErr w:type="spellStart"/>
      <w:r>
        <w:t>koagulant</w:t>
      </w:r>
      <w:proofErr w:type="spellEnd"/>
      <w:r>
        <w:t xml:space="preserve"> při úpravě pitné vody (sráží koloidní nečistoty)</w:t>
      </w:r>
    </w:p>
    <w:p w14:paraId="5DE8DD34" w14:textId="77777777" w:rsidR="00F83B36" w:rsidRDefault="00000000">
      <w:pPr>
        <w:pStyle w:val="Odstavecseseznamem"/>
        <w:numPr>
          <w:ilvl w:val="0"/>
          <w:numId w:val="2"/>
        </w:numPr>
        <w:spacing w:after="80" w:line="300" w:lineRule="auto"/>
      </w:pPr>
      <w:r>
        <w:t xml:space="preserve">kamenec </w:t>
      </w:r>
      <w:proofErr w:type="spellStart"/>
      <w:proofErr w:type="gramStart"/>
      <w:r>
        <w:t>KAl</w:t>
      </w:r>
      <w:proofErr w:type="spellEnd"/>
      <w:r>
        <w:t>(</w:t>
      </w:r>
      <w:proofErr w:type="gramEnd"/>
      <w:r>
        <w:t>SO</w:t>
      </w:r>
      <w:r>
        <w:rPr>
          <w:vertAlign w:val="subscript"/>
        </w:rPr>
        <w:t>4</w:t>
      </w:r>
      <w:r>
        <w:t>)</w:t>
      </w:r>
      <w:r>
        <w:rPr>
          <w:vertAlign w:val="subscript"/>
        </w:rPr>
        <w:t>2</w:t>
      </w:r>
      <w:r>
        <w:t>·12 H</w:t>
      </w:r>
      <w:r>
        <w:rPr>
          <w:vertAlign w:val="subscript"/>
        </w:rPr>
        <w:t>2</w:t>
      </w:r>
      <w:r>
        <w:rPr>
          <w:b/>
          <w:bCs/>
        </w:rPr>
        <w:t>O</w:t>
      </w:r>
      <w:r>
        <w:t xml:space="preserve"> — podvojná sůl, adstringens, dříve na rány po holení</w:t>
      </w:r>
    </w:p>
    <w:p w14:paraId="497AF20E" w14:textId="77777777" w:rsidR="00F83B36" w:rsidRDefault="00000000">
      <w:pPr>
        <w:pStyle w:val="Odstavecseseznamem"/>
        <w:numPr>
          <w:ilvl w:val="0"/>
          <w:numId w:val="2"/>
        </w:numPr>
        <w:spacing w:after="80" w:line="300" w:lineRule="auto"/>
      </w:pPr>
      <w:r>
        <w:t>AlCl</w:t>
      </w:r>
      <w:r>
        <w:rPr>
          <w:vertAlign w:val="subscript"/>
        </w:rPr>
        <w:t>3</w:t>
      </w:r>
      <w:r>
        <w:t xml:space="preserve"> — důležitý katalyzátor organických reakcí (</w:t>
      </w:r>
      <w:proofErr w:type="spellStart"/>
      <w:r>
        <w:t>Friedelova-Craftsova</w:t>
      </w:r>
      <w:proofErr w:type="spellEnd"/>
      <w:r>
        <w:t xml:space="preserve"> alkylace a acylace)</w:t>
      </w:r>
    </w:p>
    <w:p w14:paraId="0CA4F129" w14:textId="77777777" w:rsidR="00F83B36" w:rsidRDefault="00000000">
      <w:pPr>
        <w:pStyle w:val="Nadpis3"/>
      </w:pPr>
      <w:r>
        <w:t>Slitiny hliníku a použití</w:t>
      </w:r>
    </w:p>
    <w:p w14:paraId="2EC45EDA" w14:textId="77777777" w:rsidR="00F83B36" w:rsidRDefault="00000000">
      <w:pPr>
        <w:pStyle w:val="Odstavecseseznamem"/>
        <w:numPr>
          <w:ilvl w:val="0"/>
          <w:numId w:val="2"/>
        </w:numPr>
        <w:spacing w:after="80" w:line="300" w:lineRule="auto"/>
      </w:pPr>
      <w:r>
        <w:rPr>
          <w:b/>
          <w:bCs/>
        </w:rPr>
        <w:t>dural</w:t>
      </w:r>
      <w:r>
        <w:t xml:space="preserve"> — Al s příměsí </w:t>
      </w:r>
      <w:proofErr w:type="spellStart"/>
      <w:r>
        <w:t>Cu</w:t>
      </w:r>
      <w:proofErr w:type="spellEnd"/>
      <w:r>
        <w:t xml:space="preserve">, Mg, </w:t>
      </w:r>
      <w:proofErr w:type="spellStart"/>
      <w:r>
        <w:t>Mn</w:t>
      </w:r>
      <w:proofErr w:type="spellEnd"/>
      <w:r>
        <w:t>; pevný jako ocel, ale výrazně lehčí — základní letecký materiál</w:t>
      </w:r>
    </w:p>
    <w:p w14:paraId="3E77AA6F" w14:textId="77777777" w:rsidR="00F83B36" w:rsidRDefault="00000000">
      <w:pPr>
        <w:pStyle w:val="Odstavecseseznamem"/>
        <w:numPr>
          <w:ilvl w:val="0"/>
          <w:numId w:val="2"/>
        </w:numPr>
        <w:spacing w:after="80" w:line="300" w:lineRule="auto"/>
      </w:pPr>
      <w:r>
        <w:rPr>
          <w:b/>
          <w:bCs/>
        </w:rPr>
        <w:t>silumin</w:t>
      </w:r>
      <w:r>
        <w:t xml:space="preserve"> — Al + Si; pístky, automobilové díly</w:t>
      </w:r>
    </w:p>
    <w:p w14:paraId="0FD24AFB" w14:textId="77777777" w:rsidR="00F83B36" w:rsidRDefault="00000000">
      <w:pPr>
        <w:pStyle w:val="Odstavecseseznamem"/>
        <w:numPr>
          <w:ilvl w:val="0"/>
          <w:numId w:val="2"/>
        </w:numPr>
        <w:spacing w:after="80" w:line="300" w:lineRule="auto"/>
      </w:pPr>
      <w:r>
        <w:t>doprava (letadla, rakety, auta, lodě, jízdní kola), obaly (alobal, plechovky), vodiče vysokého napětí, okna a fasády budov</w:t>
      </w:r>
    </w:p>
    <w:p w14:paraId="11932CD1" w14:textId="77777777" w:rsidR="00F83B36" w:rsidRDefault="00000000">
      <w:pPr>
        <w:pStyle w:val="Odstavecseseznamem"/>
        <w:numPr>
          <w:ilvl w:val="0"/>
          <w:numId w:val="2"/>
        </w:numPr>
        <w:spacing w:after="80" w:line="300" w:lineRule="auto"/>
      </w:pPr>
      <w:r>
        <w:rPr>
          <w:b/>
          <w:bCs/>
        </w:rPr>
        <w:t>aluminotermie</w:t>
      </w:r>
      <w:r>
        <w:t xml:space="preserve"> — redukce oxidů těžko tavitelných kovů hliníkem; silně exotermní reakce (teploty &gt;2500 °C), svařování kolejnic:</w:t>
      </w:r>
    </w:p>
    <w:p w14:paraId="562B1927" w14:textId="77777777" w:rsidR="00F83B36" w:rsidRDefault="00000000">
      <w:pPr>
        <w:spacing w:before="160" w:after="160"/>
        <w:jc w:val="center"/>
      </w:pPr>
      <w:r>
        <w:t>2 Al + Fe</w:t>
      </w:r>
      <w:r>
        <w:rPr>
          <w:vertAlign w:val="subscript"/>
        </w:rPr>
        <w:t>2</w:t>
      </w:r>
      <w:r>
        <w:t>O</w:t>
      </w:r>
      <w:proofErr w:type="gramStart"/>
      <w:r>
        <w:rPr>
          <w:vertAlign w:val="subscript"/>
        </w:rPr>
        <w:t>3</w:t>
      </w:r>
      <w:r>
        <w:t xml:space="preserve">  →</w:t>
      </w:r>
      <w:proofErr w:type="gramEnd"/>
      <w:r>
        <w:t xml:space="preserve">  Al</w:t>
      </w:r>
      <w:r>
        <w:rPr>
          <w:vertAlign w:val="subscript"/>
        </w:rPr>
        <w:t>2</w:t>
      </w:r>
      <w:r>
        <w:t>O</w:t>
      </w:r>
      <w:r>
        <w:rPr>
          <w:vertAlign w:val="subscript"/>
        </w:rPr>
        <w:t>3</w:t>
      </w:r>
      <w:r>
        <w:t xml:space="preserve"> + 2 </w:t>
      </w:r>
      <w:proofErr w:type="spellStart"/>
      <w:r>
        <w:t>Fe</w:t>
      </w:r>
      <w:proofErr w:type="spellEnd"/>
      <w:proofErr w:type="gramStart"/>
      <w:r>
        <w:t xml:space="preserve">   (</w:t>
      </w:r>
      <w:proofErr w:type="gramEnd"/>
      <w:r>
        <w:t>termit)</w:t>
      </w:r>
    </w:p>
    <w:p w14:paraId="4E70D518" w14:textId="77777777" w:rsidR="00F83B36" w:rsidRDefault="00000000">
      <w:pPr>
        <w:pStyle w:val="Nadpis2"/>
      </w:pPr>
      <w:r>
        <w:t>Cín (</w:t>
      </w:r>
      <w:proofErr w:type="spellStart"/>
      <w:r>
        <w:t>Sn</w:t>
      </w:r>
      <w:proofErr w:type="spellEnd"/>
      <w:r>
        <w:t>) — IV.A skupina</w:t>
      </w:r>
    </w:p>
    <w:p w14:paraId="59ABD115" w14:textId="77777777" w:rsidR="00F83B36" w:rsidRDefault="00000000">
      <w:pPr>
        <w:spacing w:after="120" w:line="320" w:lineRule="auto"/>
        <w:jc w:val="both"/>
      </w:pPr>
      <w:r>
        <w:t xml:space="preserve">Cín má protonové číslo 50, je to stříbrobílý měkký kov s relativně nízkou teplotou tání (232 °C). Ve sloučeninách má oxidační čísla +II (cínaté) a +IV (cíničité). Na vzduchu je stálý, protože se pokrývá ochrannou vrstvičkou </w:t>
      </w:r>
      <w:proofErr w:type="spellStart"/>
      <w:r>
        <w:t>SnO</w:t>
      </w:r>
      <w:proofErr w:type="spellEnd"/>
      <w:r>
        <w:t>₂.</w:t>
      </w:r>
    </w:p>
    <w:p w14:paraId="2F810AE4" w14:textId="77777777" w:rsidR="00F83B36" w:rsidRDefault="00000000">
      <w:pPr>
        <w:pStyle w:val="Nadpis3"/>
      </w:pPr>
      <w:r>
        <w:t>Alotropické modifikace</w:t>
      </w:r>
    </w:p>
    <w:p w14:paraId="048B94C3" w14:textId="77777777" w:rsidR="00F83B36" w:rsidRDefault="00000000">
      <w:pPr>
        <w:pStyle w:val="Odstavecseseznamem"/>
        <w:numPr>
          <w:ilvl w:val="0"/>
          <w:numId w:val="2"/>
        </w:numPr>
        <w:spacing w:after="80" w:line="300" w:lineRule="auto"/>
      </w:pPr>
      <w:r>
        <w:rPr>
          <w:b/>
          <w:bCs/>
        </w:rPr>
        <w:t>bílý cín (β-</w:t>
      </w:r>
      <w:proofErr w:type="spellStart"/>
      <w:r>
        <w:rPr>
          <w:b/>
          <w:bCs/>
        </w:rPr>
        <w:t>Sn</w:t>
      </w:r>
      <w:proofErr w:type="spellEnd"/>
      <w:r>
        <w:rPr>
          <w:b/>
          <w:bCs/>
        </w:rPr>
        <w:t>)</w:t>
      </w:r>
      <w:r>
        <w:t xml:space="preserve"> — normální kovová modifikace, tetragonální</w:t>
      </w:r>
    </w:p>
    <w:p w14:paraId="79D6BEB3" w14:textId="77777777" w:rsidR="00F83B36" w:rsidRDefault="00000000">
      <w:pPr>
        <w:pStyle w:val="Odstavecseseznamem"/>
        <w:numPr>
          <w:ilvl w:val="0"/>
          <w:numId w:val="2"/>
        </w:numPr>
        <w:spacing w:after="80" w:line="300" w:lineRule="auto"/>
      </w:pPr>
      <w:r>
        <w:rPr>
          <w:b/>
          <w:bCs/>
        </w:rPr>
        <w:t>šedý cín (α-</w:t>
      </w:r>
      <w:proofErr w:type="spellStart"/>
      <w:r>
        <w:rPr>
          <w:b/>
          <w:bCs/>
        </w:rPr>
        <w:t>Sn</w:t>
      </w:r>
      <w:proofErr w:type="spellEnd"/>
      <w:r>
        <w:rPr>
          <w:b/>
          <w:bCs/>
        </w:rPr>
        <w:t>)</w:t>
      </w:r>
      <w:r>
        <w:t xml:space="preserve"> — stabilní pod 13,2 °C; nekovová modifikace se strukturou diamantu, křehká, </w:t>
      </w:r>
      <w:proofErr w:type="spellStart"/>
      <w:r>
        <w:t>práškovatí</w:t>
      </w:r>
      <w:proofErr w:type="spellEnd"/>
      <w:r>
        <w:t xml:space="preserve"> se</w:t>
      </w:r>
    </w:p>
    <w:p w14:paraId="3E5ECC44" w14:textId="77777777" w:rsidR="00F83B36" w:rsidRDefault="00000000">
      <w:pPr>
        <w:spacing w:after="120" w:line="320" w:lineRule="auto"/>
        <w:jc w:val="both"/>
      </w:pPr>
      <w:r>
        <w:t>Přechod β → α při chladu způsobuje tzv. „cínový mor" — cínové předměty se v mrazu rozpadají na šedý prášek. Známý je příběh Napoleonova tažení do Ruska, při němž se prý cínové knoflíky vojáků rozpadly.</w:t>
      </w:r>
    </w:p>
    <w:p w14:paraId="55CF34A1" w14:textId="77777777" w:rsidR="00F83B36" w:rsidRDefault="00000000">
      <w:pPr>
        <w:pStyle w:val="Nadpis3"/>
      </w:pPr>
      <w:r>
        <w:t>Výskyt a výroba</w:t>
      </w:r>
    </w:p>
    <w:p w14:paraId="0922DBDC" w14:textId="77777777" w:rsidR="00F83B36" w:rsidRDefault="00000000">
      <w:pPr>
        <w:pStyle w:val="Odstavecseseznamem"/>
        <w:numPr>
          <w:ilvl w:val="0"/>
          <w:numId w:val="2"/>
        </w:numPr>
        <w:spacing w:after="80" w:line="300" w:lineRule="auto"/>
      </w:pPr>
      <w:r>
        <w:t>cínovec (kasiterit) SnO</w:t>
      </w:r>
      <w:r>
        <w:rPr>
          <w:vertAlign w:val="subscript"/>
        </w:rPr>
        <w:t>2</w:t>
      </w:r>
      <w:r>
        <w:t xml:space="preserve"> — hlavní ruda</w:t>
      </w:r>
    </w:p>
    <w:p w14:paraId="19593275" w14:textId="77777777" w:rsidR="00F83B36" w:rsidRDefault="00000000">
      <w:pPr>
        <w:spacing w:after="120" w:line="320" w:lineRule="auto"/>
        <w:jc w:val="both"/>
      </w:pPr>
      <w:r>
        <w:t>Výroba redukcí oxidu uhlíkem:</w:t>
      </w:r>
    </w:p>
    <w:p w14:paraId="0DF17A70" w14:textId="77777777" w:rsidR="00F83B36" w:rsidRDefault="00000000">
      <w:pPr>
        <w:spacing w:before="160" w:after="160"/>
        <w:jc w:val="center"/>
      </w:pPr>
      <w:r>
        <w:t>SnO</w:t>
      </w:r>
      <w:r>
        <w:rPr>
          <w:vertAlign w:val="subscript"/>
        </w:rPr>
        <w:t>2</w:t>
      </w:r>
      <w:r>
        <w:t xml:space="preserve"> + 2 </w:t>
      </w:r>
      <w:proofErr w:type="gramStart"/>
      <w:r>
        <w:t>C  →</w:t>
      </w:r>
      <w:proofErr w:type="gramEnd"/>
      <w:r>
        <w:t xml:space="preserve">  </w:t>
      </w:r>
      <w:proofErr w:type="spellStart"/>
      <w:r>
        <w:t>Sn</w:t>
      </w:r>
      <w:proofErr w:type="spellEnd"/>
      <w:r>
        <w:t xml:space="preserve"> + 2 CO</w:t>
      </w:r>
    </w:p>
    <w:p w14:paraId="03F2DC8E" w14:textId="77777777" w:rsidR="00F83B36" w:rsidRDefault="00000000">
      <w:pPr>
        <w:pStyle w:val="Nadpis3"/>
      </w:pPr>
      <w:r>
        <w:t>Vlastnosti a použití</w:t>
      </w:r>
    </w:p>
    <w:p w14:paraId="1703DA1A" w14:textId="77777777" w:rsidR="00F83B36" w:rsidRDefault="00000000">
      <w:pPr>
        <w:pStyle w:val="Odstavecseseznamem"/>
        <w:numPr>
          <w:ilvl w:val="0"/>
          <w:numId w:val="2"/>
        </w:numPr>
        <w:spacing w:after="80" w:line="300" w:lineRule="auto"/>
      </w:pPr>
      <w:r>
        <w:t>je málo reaktivní, proto netoxický — používá se v kontaktu s potravinami</w:t>
      </w:r>
    </w:p>
    <w:p w14:paraId="09D2D8DD" w14:textId="77777777" w:rsidR="00F83B36" w:rsidRDefault="00000000">
      <w:pPr>
        <w:pStyle w:val="Odstavecseseznamem"/>
        <w:numPr>
          <w:ilvl w:val="0"/>
          <w:numId w:val="2"/>
        </w:numPr>
        <w:spacing w:after="80" w:line="300" w:lineRule="auto"/>
      </w:pPr>
      <w:r>
        <w:rPr>
          <w:b/>
          <w:bCs/>
        </w:rPr>
        <w:t>pocínování</w:t>
      </w:r>
      <w:r>
        <w:t xml:space="preserve"> — bílý plech pro konzervy a plechovky (pocínovaná ocel)</w:t>
      </w:r>
    </w:p>
    <w:p w14:paraId="78D63959" w14:textId="77777777" w:rsidR="00F83B36" w:rsidRDefault="00000000">
      <w:pPr>
        <w:pStyle w:val="Odstavecseseznamem"/>
        <w:numPr>
          <w:ilvl w:val="0"/>
          <w:numId w:val="2"/>
        </w:numPr>
        <w:spacing w:after="80" w:line="300" w:lineRule="auto"/>
      </w:pPr>
      <w:r>
        <w:rPr>
          <w:b/>
          <w:bCs/>
        </w:rPr>
        <w:t>pájky</w:t>
      </w:r>
      <w:r>
        <w:t xml:space="preserve"> — klasická </w:t>
      </w:r>
      <w:proofErr w:type="spellStart"/>
      <w:r>
        <w:t>Sn-Pb</w:t>
      </w:r>
      <w:proofErr w:type="spellEnd"/>
      <w:r>
        <w:t xml:space="preserve"> (dnes omezovaná), moderní bezolovnaté </w:t>
      </w:r>
      <w:proofErr w:type="spellStart"/>
      <w:r>
        <w:t>Sn-Ag-Cu</w:t>
      </w:r>
      <w:proofErr w:type="spellEnd"/>
    </w:p>
    <w:p w14:paraId="4D630BD5" w14:textId="77777777" w:rsidR="00F83B36" w:rsidRDefault="00000000">
      <w:pPr>
        <w:pStyle w:val="Odstavecseseznamem"/>
        <w:numPr>
          <w:ilvl w:val="0"/>
          <w:numId w:val="2"/>
        </w:numPr>
        <w:spacing w:after="80" w:line="300" w:lineRule="auto"/>
      </w:pPr>
      <w:r>
        <w:rPr>
          <w:b/>
          <w:bCs/>
        </w:rPr>
        <w:t>bronz</w:t>
      </w:r>
      <w:r>
        <w:t xml:space="preserve"> — slitina </w:t>
      </w:r>
      <w:proofErr w:type="spellStart"/>
      <w:r>
        <w:t>Cu</w:t>
      </w:r>
      <w:proofErr w:type="spellEnd"/>
      <w:r>
        <w:t xml:space="preserve"> + </w:t>
      </w:r>
      <w:proofErr w:type="spellStart"/>
      <w:r>
        <w:t>Sn</w:t>
      </w:r>
      <w:proofErr w:type="spellEnd"/>
      <w:r>
        <w:t xml:space="preserve"> (~10 % </w:t>
      </w:r>
      <w:proofErr w:type="spellStart"/>
      <w:r>
        <w:t>Sn</w:t>
      </w:r>
      <w:proofErr w:type="spellEnd"/>
      <w:r>
        <w:t>); dělová bronz, sochy, zvony, šperky</w:t>
      </w:r>
    </w:p>
    <w:p w14:paraId="6BC9D7FF" w14:textId="77777777" w:rsidR="00F83B36" w:rsidRDefault="00000000">
      <w:pPr>
        <w:pStyle w:val="Odstavecseseznamem"/>
        <w:numPr>
          <w:ilvl w:val="0"/>
          <w:numId w:val="2"/>
        </w:numPr>
        <w:spacing w:after="80" w:line="300" w:lineRule="auto"/>
      </w:pPr>
      <w:proofErr w:type="spellStart"/>
      <w:r>
        <w:t>cínolovo</w:t>
      </w:r>
      <w:proofErr w:type="spellEnd"/>
      <w:r>
        <w:t xml:space="preserve"> (</w:t>
      </w:r>
      <w:proofErr w:type="spellStart"/>
      <w:r>
        <w:t>pewter</w:t>
      </w:r>
      <w:proofErr w:type="spellEnd"/>
      <w:r>
        <w:t>) — příbory, dekorativní předměty, varhanní píšťaly</w:t>
      </w:r>
    </w:p>
    <w:p w14:paraId="397047E0" w14:textId="77777777" w:rsidR="00F83B36" w:rsidRDefault="00000000">
      <w:pPr>
        <w:pStyle w:val="Nadpis2"/>
      </w:pPr>
      <w:r>
        <w:lastRenderedPageBreak/>
        <w:t>Olovo (</w:t>
      </w:r>
      <w:proofErr w:type="spellStart"/>
      <w:r>
        <w:t>Pb</w:t>
      </w:r>
      <w:proofErr w:type="spellEnd"/>
      <w:r>
        <w:t>) — IV.A skupina</w:t>
      </w:r>
    </w:p>
    <w:p w14:paraId="23822821" w14:textId="77777777" w:rsidR="00F83B36" w:rsidRDefault="00000000">
      <w:pPr>
        <w:spacing w:after="120" w:line="320" w:lineRule="auto"/>
        <w:jc w:val="both"/>
      </w:pPr>
      <w:r>
        <w:t xml:space="preserve">Olovo má protonové číslo 82, je to těžký (ρ = 11,3 g/cm³), měkký, modrošedý kov s nízkou teplotou tání (327 °C). Ve sloučeninách má oxidační čísla +II a +IV. Olovo je </w:t>
      </w:r>
    </w:p>
    <w:p w14:paraId="534A45F7" w14:textId="77777777" w:rsidR="00F83B36" w:rsidRDefault="00000000">
      <w:pPr>
        <w:spacing w:after="120" w:line="320" w:lineRule="auto"/>
        <w:jc w:val="both"/>
      </w:pPr>
      <w:r>
        <w:t>kumulativní jed — v organismu se ukládá do kostí a postupně se uvolňuje do krve, způsobuje otravu olovem (saturnismus — poškození nervového systému, anémie, poruchy ledvin). Kvůli toxicitě se jeho použití v mnoha oblastech (vodovodní potrubí, benzín, nátěry) postupně zakazuje.</w:t>
      </w:r>
    </w:p>
    <w:p w14:paraId="636AF59C" w14:textId="77777777" w:rsidR="00F83B36" w:rsidRDefault="00000000">
      <w:pPr>
        <w:pStyle w:val="Nadpis3"/>
      </w:pPr>
      <w:r>
        <w:t>Výskyt a výroba</w:t>
      </w:r>
    </w:p>
    <w:p w14:paraId="195D5C8F" w14:textId="77777777" w:rsidR="00F83B36" w:rsidRDefault="00000000">
      <w:pPr>
        <w:pStyle w:val="Odstavecseseznamem"/>
        <w:numPr>
          <w:ilvl w:val="0"/>
          <w:numId w:val="2"/>
        </w:numPr>
        <w:spacing w:after="80" w:line="300" w:lineRule="auto"/>
      </w:pPr>
      <w:r>
        <w:rPr>
          <w:b/>
          <w:bCs/>
        </w:rPr>
        <w:t xml:space="preserve">galenit </w:t>
      </w:r>
      <w:proofErr w:type="spellStart"/>
      <w:r>
        <w:rPr>
          <w:b/>
          <w:bCs/>
        </w:rPr>
        <w:t>PbS</w:t>
      </w:r>
      <w:proofErr w:type="spellEnd"/>
      <w:r>
        <w:t xml:space="preserve"> — hlavní ruda</w:t>
      </w:r>
    </w:p>
    <w:p w14:paraId="2DB4893B" w14:textId="77777777" w:rsidR="00F83B36" w:rsidRDefault="00000000">
      <w:pPr>
        <w:pStyle w:val="Odstavecseseznamem"/>
        <w:numPr>
          <w:ilvl w:val="0"/>
          <w:numId w:val="2"/>
        </w:numPr>
        <w:spacing w:after="80" w:line="300" w:lineRule="auto"/>
      </w:pPr>
      <w:r>
        <w:t>cerusit PbCO</w:t>
      </w:r>
      <w:r>
        <w:rPr>
          <w:vertAlign w:val="subscript"/>
        </w:rPr>
        <w:t>3</w:t>
      </w:r>
      <w:r>
        <w:t>, anglesit PbSO</w:t>
      </w:r>
      <w:r>
        <w:rPr>
          <w:vertAlign w:val="subscript"/>
        </w:rPr>
        <w:t>4</w:t>
      </w:r>
    </w:p>
    <w:p w14:paraId="02016784" w14:textId="77777777" w:rsidR="00F83B36" w:rsidRDefault="00000000">
      <w:pPr>
        <w:spacing w:after="120" w:line="320" w:lineRule="auto"/>
        <w:jc w:val="both"/>
      </w:pPr>
      <w:r>
        <w:t xml:space="preserve">Výroba pražením galenitu na </w:t>
      </w:r>
      <w:proofErr w:type="spellStart"/>
      <w:r>
        <w:t>PbO</w:t>
      </w:r>
      <w:proofErr w:type="spellEnd"/>
      <w:r>
        <w:t xml:space="preserve"> a následnou redukcí koksem:</w:t>
      </w:r>
    </w:p>
    <w:p w14:paraId="0AECE695" w14:textId="77777777" w:rsidR="00F83B36" w:rsidRDefault="00000000">
      <w:pPr>
        <w:spacing w:before="160" w:after="160"/>
        <w:jc w:val="center"/>
      </w:pPr>
      <w:r>
        <w:t xml:space="preserve">2 </w:t>
      </w:r>
      <w:proofErr w:type="spellStart"/>
      <w:r>
        <w:t>PbS</w:t>
      </w:r>
      <w:proofErr w:type="spellEnd"/>
      <w:r>
        <w:t xml:space="preserve"> + 3 O</w:t>
      </w:r>
      <w:proofErr w:type="gramStart"/>
      <w:r>
        <w:rPr>
          <w:vertAlign w:val="subscript"/>
        </w:rPr>
        <w:t>2</w:t>
      </w:r>
      <w:r>
        <w:t xml:space="preserve">  →</w:t>
      </w:r>
      <w:proofErr w:type="gramEnd"/>
      <w:r>
        <w:t xml:space="preserve">  2 </w:t>
      </w:r>
      <w:proofErr w:type="spellStart"/>
      <w:r>
        <w:t>PbO</w:t>
      </w:r>
      <w:proofErr w:type="spellEnd"/>
      <w:r>
        <w:t xml:space="preserve"> + 2 SO</w:t>
      </w:r>
      <w:r>
        <w:rPr>
          <w:vertAlign w:val="subscript"/>
        </w:rPr>
        <w:t>2</w:t>
      </w:r>
    </w:p>
    <w:p w14:paraId="3D569B61" w14:textId="77777777" w:rsidR="00F83B36" w:rsidRDefault="00000000">
      <w:pPr>
        <w:spacing w:before="160" w:after="160"/>
        <w:jc w:val="center"/>
      </w:pPr>
      <w:proofErr w:type="spellStart"/>
      <w:r>
        <w:t>PbO</w:t>
      </w:r>
      <w:proofErr w:type="spellEnd"/>
      <w:r>
        <w:t xml:space="preserve"> + </w:t>
      </w:r>
      <w:proofErr w:type="gramStart"/>
      <w:r>
        <w:t>C  →</w:t>
      </w:r>
      <w:proofErr w:type="gramEnd"/>
      <w:r>
        <w:t xml:space="preserve">  </w:t>
      </w:r>
      <w:proofErr w:type="spellStart"/>
      <w:r>
        <w:t>Pb</w:t>
      </w:r>
      <w:proofErr w:type="spellEnd"/>
      <w:r>
        <w:t xml:space="preserve"> + CO</w:t>
      </w:r>
    </w:p>
    <w:p w14:paraId="3E939A04" w14:textId="77777777" w:rsidR="00F83B36" w:rsidRDefault="00000000">
      <w:pPr>
        <w:pStyle w:val="Nadpis3"/>
      </w:pPr>
      <w:r>
        <w:t>Vlastnosti</w:t>
      </w:r>
    </w:p>
    <w:p w14:paraId="3F886871" w14:textId="77777777" w:rsidR="00F83B36" w:rsidRDefault="00000000">
      <w:pPr>
        <w:pStyle w:val="Odstavecseseznamem"/>
        <w:numPr>
          <w:ilvl w:val="0"/>
          <w:numId w:val="2"/>
        </w:numPr>
        <w:spacing w:after="80" w:line="300" w:lineRule="auto"/>
      </w:pPr>
      <w:r>
        <w:t>velmi měkké (lze jej škrábat nehtem), dobře se válcuje a lije</w:t>
      </w:r>
    </w:p>
    <w:p w14:paraId="6F1B7A7C" w14:textId="77777777" w:rsidR="00F83B36" w:rsidRDefault="00000000">
      <w:pPr>
        <w:pStyle w:val="Odstavecseseznamem"/>
        <w:numPr>
          <w:ilvl w:val="0"/>
          <w:numId w:val="2"/>
        </w:numPr>
        <w:spacing w:after="80" w:line="300" w:lineRule="auto"/>
      </w:pPr>
      <w:r>
        <w:t xml:space="preserve">na vzduchu se pokrývá ochrannou vrstvou </w:t>
      </w:r>
      <w:proofErr w:type="spellStart"/>
      <w:r>
        <w:t>PbO</w:t>
      </w:r>
      <w:proofErr w:type="spellEnd"/>
      <w:r>
        <w:t xml:space="preserve"> a uhličitanů</w:t>
      </w:r>
    </w:p>
    <w:p w14:paraId="0C36D32C" w14:textId="77777777" w:rsidR="00F83B36" w:rsidRDefault="00000000">
      <w:pPr>
        <w:pStyle w:val="Odstavecseseznamem"/>
        <w:numPr>
          <w:ilvl w:val="0"/>
          <w:numId w:val="2"/>
        </w:numPr>
        <w:spacing w:after="80" w:line="300" w:lineRule="auto"/>
      </w:pPr>
      <w:r>
        <w:t xml:space="preserve">se zředěnou </w:t>
      </w:r>
      <w:proofErr w:type="spellStart"/>
      <w:r>
        <w:t>HCl</w:t>
      </w:r>
      <w:proofErr w:type="spellEnd"/>
      <w:r>
        <w:t xml:space="preserve"> reaguje jen povrchově (vznikne nerozpustný </w:t>
      </w:r>
      <w:proofErr w:type="spellStart"/>
      <w:r>
        <w:t>PbCl</w:t>
      </w:r>
      <w:proofErr w:type="spellEnd"/>
      <w:r>
        <w:t>₂ chránící kov); rozpouští se v HNO₃ a v octové kyselině</w:t>
      </w:r>
    </w:p>
    <w:p w14:paraId="2E4FF6A8" w14:textId="77777777" w:rsidR="00F83B36" w:rsidRDefault="00000000">
      <w:pPr>
        <w:pStyle w:val="Odstavecseseznamem"/>
        <w:numPr>
          <w:ilvl w:val="0"/>
          <w:numId w:val="2"/>
        </w:numPr>
        <w:spacing w:after="80" w:line="300" w:lineRule="auto"/>
      </w:pPr>
      <w:r>
        <w:rPr>
          <w:b/>
          <w:bCs/>
        </w:rPr>
        <w:t>silně pohlcuje rentgenové a gama záření</w:t>
      </w:r>
      <w:r>
        <w:t xml:space="preserve"> — proto se používá k radiačnímu stínění</w:t>
      </w:r>
    </w:p>
    <w:p w14:paraId="4CB6634C" w14:textId="77777777" w:rsidR="00F83B36" w:rsidRDefault="00000000">
      <w:pPr>
        <w:pStyle w:val="Nadpis3"/>
      </w:pPr>
      <w:r>
        <w:t>Sloučeniny</w:t>
      </w:r>
    </w:p>
    <w:p w14:paraId="0C0C3367" w14:textId="77777777" w:rsidR="00F83B36" w:rsidRDefault="00000000">
      <w:pPr>
        <w:pStyle w:val="Odstavecseseznamem"/>
        <w:numPr>
          <w:ilvl w:val="0"/>
          <w:numId w:val="2"/>
        </w:numPr>
        <w:spacing w:after="80" w:line="300" w:lineRule="auto"/>
      </w:pPr>
      <w:proofErr w:type="spellStart"/>
      <w:r>
        <w:rPr>
          <w:b/>
          <w:bCs/>
        </w:rPr>
        <w:t>PbO</w:t>
      </w:r>
      <w:proofErr w:type="spellEnd"/>
      <w:r>
        <w:rPr>
          <w:b/>
          <w:bCs/>
        </w:rPr>
        <w:t xml:space="preserve"> (klejt, glejt)</w:t>
      </w:r>
      <w:r>
        <w:t xml:space="preserve"> — žlutý, výroba olovnatého skla a glazur</w:t>
      </w:r>
    </w:p>
    <w:p w14:paraId="4B1CB342" w14:textId="77777777" w:rsidR="00F83B36" w:rsidRDefault="00000000">
      <w:pPr>
        <w:pStyle w:val="Odstavecseseznamem"/>
        <w:numPr>
          <w:ilvl w:val="0"/>
          <w:numId w:val="2"/>
        </w:numPr>
        <w:spacing w:after="80" w:line="300" w:lineRule="auto"/>
      </w:pPr>
      <w:r>
        <w:t>PbO</w:t>
      </w:r>
      <w:r>
        <w:rPr>
          <w:vertAlign w:val="subscript"/>
        </w:rPr>
        <w:t>2</w:t>
      </w:r>
      <w:r>
        <w:rPr>
          <w:b/>
          <w:bCs/>
        </w:rPr>
        <w:t xml:space="preserve"> (oxid </w:t>
      </w:r>
      <w:proofErr w:type="spellStart"/>
      <w:r>
        <w:rPr>
          <w:b/>
          <w:bCs/>
        </w:rPr>
        <w:t>olovičitý</w:t>
      </w:r>
      <w:proofErr w:type="spellEnd"/>
      <w:r>
        <w:rPr>
          <w:b/>
          <w:bCs/>
        </w:rPr>
        <w:t>)</w:t>
      </w:r>
      <w:r>
        <w:t xml:space="preserve"> — tmavě hnědý, silné oxidační činidlo, kladná elektroda olověného akumulátoru</w:t>
      </w:r>
    </w:p>
    <w:p w14:paraId="2715D7B3" w14:textId="77777777" w:rsidR="00F83B36" w:rsidRDefault="00000000">
      <w:pPr>
        <w:pStyle w:val="Odstavecseseznamem"/>
        <w:numPr>
          <w:ilvl w:val="0"/>
          <w:numId w:val="2"/>
        </w:numPr>
        <w:spacing w:after="80" w:line="300" w:lineRule="auto"/>
      </w:pPr>
      <w:r>
        <w:t>Pb</w:t>
      </w:r>
      <w:r>
        <w:rPr>
          <w:vertAlign w:val="subscript"/>
        </w:rPr>
        <w:t>3</w:t>
      </w:r>
      <w:r>
        <w:t>O</w:t>
      </w:r>
      <w:r>
        <w:rPr>
          <w:vertAlign w:val="subscript"/>
        </w:rPr>
        <w:t>4</w:t>
      </w:r>
      <w:r>
        <w:rPr>
          <w:b/>
          <w:bCs/>
        </w:rPr>
        <w:t xml:space="preserve"> (suřík)</w:t>
      </w:r>
      <w:r>
        <w:t xml:space="preserve"> — jasně červený pigment, antikorozní nátěry (dnes omezováno)</w:t>
      </w:r>
    </w:p>
    <w:p w14:paraId="0C00B703" w14:textId="77777777" w:rsidR="00F83B36" w:rsidRDefault="00000000">
      <w:pPr>
        <w:pStyle w:val="Odstavecseseznamem"/>
        <w:numPr>
          <w:ilvl w:val="0"/>
          <w:numId w:val="2"/>
        </w:numPr>
        <w:spacing w:after="80" w:line="300" w:lineRule="auto"/>
      </w:pPr>
      <w:proofErr w:type="spellStart"/>
      <w:proofErr w:type="gramStart"/>
      <w:r>
        <w:t>Pb</w:t>
      </w:r>
      <w:proofErr w:type="spellEnd"/>
      <w:r>
        <w:t>(</w:t>
      </w:r>
      <w:proofErr w:type="gramEnd"/>
      <w:r>
        <w:t>NO</w:t>
      </w:r>
      <w:r>
        <w:rPr>
          <w:vertAlign w:val="subscript"/>
        </w:rPr>
        <w:t>3</w:t>
      </w:r>
      <w:r>
        <w:t>)</w:t>
      </w:r>
      <w:r>
        <w:rPr>
          <w:vertAlign w:val="subscript"/>
        </w:rPr>
        <w:t>2</w:t>
      </w:r>
      <w:r>
        <w:t>, PbSO</w:t>
      </w:r>
      <w:r>
        <w:rPr>
          <w:vertAlign w:val="subscript"/>
        </w:rPr>
        <w:t>4</w:t>
      </w:r>
      <w:r>
        <w:t xml:space="preserve"> — v olověném akumulátoru</w:t>
      </w:r>
    </w:p>
    <w:p w14:paraId="12799E6C" w14:textId="77777777" w:rsidR="00F83B36" w:rsidRDefault="00000000">
      <w:pPr>
        <w:pStyle w:val="Odstavecseseznamem"/>
        <w:numPr>
          <w:ilvl w:val="0"/>
          <w:numId w:val="2"/>
        </w:numPr>
        <w:spacing w:after="80" w:line="300" w:lineRule="auto"/>
      </w:pPr>
      <w:r>
        <w:t xml:space="preserve">tetraethylolovo </w:t>
      </w:r>
      <w:proofErr w:type="spellStart"/>
      <w:r>
        <w:t>Pb</w:t>
      </w:r>
      <w:proofErr w:type="spellEnd"/>
      <w:r>
        <w:t>(C</w:t>
      </w:r>
      <w:r>
        <w:rPr>
          <w:vertAlign w:val="subscript"/>
        </w:rPr>
        <w:t>2</w:t>
      </w:r>
      <w:r>
        <w:t>H</w:t>
      </w:r>
      <w:r>
        <w:rPr>
          <w:vertAlign w:val="subscript"/>
        </w:rPr>
        <w:t>5</w:t>
      </w:r>
      <w:r>
        <w:t>)</w:t>
      </w:r>
      <w:r>
        <w:rPr>
          <w:vertAlign w:val="subscript"/>
        </w:rPr>
        <w:t>4</w:t>
      </w:r>
      <w:r>
        <w:t xml:space="preserve"> — dříve antidetonátor v benzínu; kvůli toxicitě a ničení katalyzátorů dnes zakázán</w:t>
      </w:r>
    </w:p>
    <w:p w14:paraId="5EBF4EC7" w14:textId="77777777" w:rsidR="00F83B36" w:rsidRDefault="00000000">
      <w:pPr>
        <w:pStyle w:val="Nadpis3"/>
      </w:pPr>
      <w:r>
        <w:t>Použití</w:t>
      </w:r>
    </w:p>
    <w:p w14:paraId="6C3E1550" w14:textId="77777777" w:rsidR="00F83B36" w:rsidRDefault="00000000">
      <w:pPr>
        <w:pStyle w:val="Odstavecseseznamem"/>
        <w:numPr>
          <w:ilvl w:val="0"/>
          <w:numId w:val="2"/>
        </w:numPr>
        <w:spacing w:after="80" w:line="300" w:lineRule="auto"/>
      </w:pPr>
      <w:r>
        <w:rPr>
          <w:b/>
          <w:bCs/>
        </w:rPr>
        <w:t>olověný akumulátor (autobaterie)</w:t>
      </w:r>
      <w:r>
        <w:t xml:space="preserve"> — elektrody </w:t>
      </w:r>
      <w:proofErr w:type="spellStart"/>
      <w:r>
        <w:t>Pb</w:t>
      </w:r>
      <w:proofErr w:type="spellEnd"/>
      <w:r>
        <w:t xml:space="preserve"> a PbO</w:t>
      </w:r>
      <w:r>
        <w:rPr>
          <w:vertAlign w:val="subscript"/>
        </w:rPr>
        <w:t>2</w:t>
      </w:r>
      <w:r>
        <w:t xml:space="preserve"> ve zředěné H</w:t>
      </w:r>
      <w:r>
        <w:rPr>
          <w:vertAlign w:val="subscript"/>
        </w:rPr>
        <w:t>2</w:t>
      </w:r>
      <w:r>
        <w:t>SO</w:t>
      </w:r>
      <w:r>
        <w:rPr>
          <w:vertAlign w:val="subscript"/>
        </w:rPr>
        <w:t>4</w:t>
      </w:r>
      <w:r>
        <w:t>; dobíjitelný, levný, používá se přes 150 let</w:t>
      </w:r>
    </w:p>
    <w:p w14:paraId="24C482EB" w14:textId="77777777" w:rsidR="00F83B36" w:rsidRDefault="00000000">
      <w:pPr>
        <w:pStyle w:val="Odstavecseseznamem"/>
        <w:numPr>
          <w:ilvl w:val="0"/>
          <w:numId w:val="2"/>
        </w:numPr>
        <w:spacing w:after="80" w:line="300" w:lineRule="auto"/>
      </w:pPr>
      <w:r>
        <w:rPr>
          <w:b/>
          <w:bCs/>
        </w:rPr>
        <w:t>radiační stínění</w:t>
      </w:r>
      <w:r>
        <w:t xml:space="preserve"> — zástěry a stěny v rentgenologii, kontejnery pro radioaktivní materiál</w:t>
      </w:r>
    </w:p>
    <w:p w14:paraId="21DF37BB" w14:textId="77777777" w:rsidR="00F83B36" w:rsidRDefault="00000000">
      <w:pPr>
        <w:pStyle w:val="Odstavecseseznamem"/>
        <w:numPr>
          <w:ilvl w:val="0"/>
          <w:numId w:val="2"/>
        </w:numPr>
        <w:spacing w:after="80" w:line="300" w:lineRule="auto"/>
      </w:pPr>
      <w:r>
        <w:t>broky, střelivo, závaží, zátěž potápěčských pásů</w:t>
      </w:r>
    </w:p>
    <w:p w14:paraId="0B69C9EB" w14:textId="77777777" w:rsidR="00F83B36" w:rsidRDefault="00000000">
      <w:pPr>
        <w:pStyle w:val="Odstavecseseznamem"/>
        <w:numPr>
          <w:ilvl w:val="0"/>
          <w:numId w:val="2"/>
        </w:numPr>
        <w:spacing w:after="80" w:line="300" w:lineRule="auto"/>
      </w:pPr>
      <w:r>
        <w:t>olovnaté sklo („křišťál") — vysoký index lomu, jiskřivý vzhled</w:t>
      </w:r>
    </w:p>
    <w:p w14:paraId="3292928A" w14:textId="77777777" w:rsidR="003E058D" w:rsidRDefault="003E058D">
      <w:pPr>
        <w:rPr>
          <w:b/>
          <w:bCs/>
          <w:color w:val="2E75B6"/>
          <w:sz w:val="26"/>
          <w:szCs w:val="26"/>
        </w:rPr>
      </w:pPr>
      <w:r>
        <w:br w:type="page"/>
      </w:r>
    </w:p>
    <w:p w14:paraId="7473ECB2" w14:textId="32EC695B" w:rsidR="00F83B36" w:rsidRDefault="00000000">
      <w:pPr>
        <w:pStyle w:val="Nadpis2"/>
      </w:pPr>
      <w:r>
        <w:lastRenderedPageBreak/>
        <w:t>Keramika a porcelán</w:t>
      </w:r>
    </w:p>
    <w:p w14:paraId="1E4C6EF0" w14:textId="77777777" w:rsidR="00F83B36" w:rsidRDefault="00000000">
      <w:pPr>
        <w:spacing w:after="120" w:line="320" w:lineRule="auto"/>
        <w:jc w:val="both"/>
      </w:pPr>
      <w:r>
        <w:t>Jílové suroviny, z nichž se keramika vyrábí, jsou hlinitokřemičitany — proto sem oblast výroby keramiky tradičně patří. Základem je kaolinit Al₂(OH)₄</w:t>
      </w:r>
      <w:proofErr w:type="spellStart"/>
      <w:r>
        <w:t>Si₂O</w:t>
      </w:r>
      <w:proofErr w:type="spellEnd"/>
      <w:r>
        <w:t>₅ vznikající rozpadem živců a slíd. Vypalováním keramické směsi při vysoké teplotě dochází k částečnému slinování zrn a vzniku pevného, tvrdého materiálu.</w:t>
      </w:r>
    </w:p>
    <w:p w14:paraId="7548B3D8" w14:textId="77777777" w:rsidR="00F83B36" w:rsidRDefault="00000000">
      <w:pPr>
        <w:spacing w:after="120" w:line="320" w:lineRule="auto"/>
        <w:jc w:val="both"/>
      </w:pPr>
      <w:r>
        <w:rPr>
          <w:b/>
          <w:bCs/>
        </w:rPr>
        <w:t>Druhy keramiky:</w:t>
      </w:r>
    </w:p>
    <w:p w14:paraId="01284A54" w14:textId="77777777" w:rsidR="00F83B36" w:rsidRDefault="00000000">
      <w:pPr>
        <w:pStyle w:val="Odstavecseseznamem"/>
        <w:numPr>
          <w:ilvl w:val="0"/>
          <w:numId w:val="2"/>
        </w:numPr>
        <w:spacing w:after="80" w:line="300" w:lineRule="auto"/>
      </w:pPr>
      <w:r>
        <w:rPr>
          <w:b/>
          <w:bCs/>
        </w:rPr>
        <w:t>porcelán</w:t>
      </w:r>
      <w:r>
        <w:t xml:space="preserve"> — bílá jemná keramika; klasická surovinová směs zahrnuje ~50 % kaolinu, ~25 % živce a ~25 % křemene. Vypaluje se ve dvou fázích: první utility výpal (~900 °C) dá biskvit, po glazování následuje druhý výpal při </w:t>
      </w:r>
      <w:proofErr w:type="gramStart"/>
      <w:r>
        <w:t>1300 – 1450</w:t>
      </w:r>
      <w:proofErr w:type="gramEnd"/>
      <w:r>
        <w:t xml:space="preserve"> °C. Použití: stolní nádobí, sanitární zařízení, laboratorní nádobí, elektrické izolátory.</w:t>
      </w:r>
    </w:p>
    <w:p w14:paraId="01B81884" w14:textId="77777777" w:rsidR="00F83B36" w:rsidRDefault="00000000">
      <w:pPr>
        <w:pStyle w:val="Odstavecseseznamem"/>
        <w:numPr>
          <w:ilvl w:val="0"/>
          <w:numId w:val="2"/>
        </w:numPr>
        <w:spacing w:after="80" w:line="300" w:lineRule="auto"/>
      </w:pPr>
      <w:r>
        <w:rPr>
          <w:b/>
          <w:bCs/>
        </w:rPr>
        <w:t>kamenina</w:t>
      </w:r>
      <w:r>
        <w:t xml:space="preserve"> — hustá, méně ušlechtilá než porcelán, často glazovaná; obklady, dlaždice, kanalizační trubky, nádoby</w:t>
      </w:r>
    </w:p>
    <w:p w14:paraId="0E912293" w14:textId="77777777" w:rsidR="00F83B36" w:rsidRDefault="00000000">
      <w:pPr>
        <w:pStyle w:val="Odstavecseseznamem"/>
        <w:numPr>
          <w:ilvl w:val="0"/>
          <w:numId w:val="2"/>
        </w:numPr>
        <w:spacing w:after="80" w:line="300" w:lineRule="auto"/>
      </w:pPr>
      <w:proofErr w:type="spellStart"/>
      <w:r>
        <w:rPr>
          <w:b/>
          <w:bCs/>
        </w:rPr>
        <w:t>hrnčina</w:t>
      </w:r>
      <w:proofErr w:type="spellEnd"/>
      <w:r>
        <w:rPr>
          <w:b/>
          <w:bCs/>
        </w:rPr>
        <w:t xml:space="preserve"> (majolika, fajáns)</w:t>
      </w:r>
      <w:r>
        <w:t xml:space="preserve"> — porézní, zdobené glazury</w:t>
      </w:r>
    </w:p>
    <w:p w14:paraId="70E81D3A" w14:textId="77777777" w:rsidR="00F83B36" w:rsidRDefault="00000000">
      <w:pPr>
        <w:pStyle w:val="Odstavecseseznamem"/>
        <w:numPr>
          <w:ilvl w:val="0"/>
          <w:numId w:val="2"/>
        </w:numPr>
        <w:spacing w:after="80" w:line="300" w:lineRule="auto"/>
      </w:pPr>
      <w:r>
        <w:rPr>
          <w:b/>
          <w:bCs/>
        </w:rPr>
        <w:t>šamot</w:t>
      </w:r>
      <w:r>
        <w:t xml:space="preserve"> — vysoce žáruvzdorná, s obsahem ~30 % Al</w:t>
      </w:r>
      <w:r>
        <w:rPr>
          <w:vertAlign w:val="subscript"/>
        </w:rPr>
        <w:t>2</w:t>
      </w:r>
      <w:r>
        <w:t>O</w:t>
      </w:r>
      <w:r>
        <w:rPr>
          <w:vertAlign w:val="subscript"/>
        </w:rPr>
        <w:t>3</w:t>
      </w:r>
      <w:r>
        <w:t>; vyzdívky pecí, kamen, komínů</w:t>
      </w:r>
    </w:p>
    <w:p w14:paraId="13B637FE" w14:textId="77777777" w:rsidR="00F83B36" w:rsidRDefault="00000000">
      <w:pPr>
        <w:pStyle w:val="Odstavecseseznamem"/>
        <w:numPr>
          <w:ilvl w:val="0"/>
          <w:numId w:val="2"/>
        </w:numPr>
        <w:spacing w:after="80" w:line="300" w:lineRule="auto"/>
      </w:pPr>
      <w:r>
        <w:rPr>
          <w:b/>
          <w:bCs/>
        </w:rPr>
        <w:t>technická keramika</w:t>
      </w:r>
      <w:r>
        <w:t xml:space="preserve"> — Al</w:t>
      </w:r>
      <w:r>
        <w:rPr>
          <w:vertAlign w:val="subscript"/>
        </w:rPr>
        <w:t>2</w:t>
      </w:r>
      <w:r>
        <w:t>O</w:t>
      </w:r>
      <w:r>
        <w:rPr>
          <w:vertAlign w:val="subscript"/>
        </w:rPr>
        <w:t>3</w:t>
      </w:r>
      <w:r>
        <w:t>, ZrO</w:t>
      </w:r>
      <w:r>
        <w:rPr>
          <w:vertAlign w:val="subscript"/>
        </w:rPr>
        <w:t>2</w:t>
      </w:r>
      <w:r>
        <w:t xml:space="preserve">, </w:t>
      </w:r>
      <w:proofErr w:type="spellStart"/>
      <w:r>
        <w:t>SiC</w:t>
      </w:r>
      <w:proofErr w:type="spellEnd"/>
      <w:r>
        <w:t>, BN; pouzdra polovodičů, řezné nástroje, kyčelní implantáty, keramické motorové díly</w:t>
      </w:r>
    </w:p>
    <w:p w14:paraId="508EB528" w14:textId="77777777" w:rsidR="00F83B36" w:rsidRDefault="00000000">
      <w:pPr>
        <w:spacing w:after="120" w:line="320" w:lineRule="auto"/>
        <w:jc w:val="both"/>
      </w:pPr>
      <w:r>
        <w:t>Keramika obecně je křehká (prasknutí místo plastické deformace), tepelně a chemicky odolná, elektricky nevodivá — proto je nezastupitelná všude, kde kov i plast selhávají.</w:t>
      </w:r>
    </w:p>
    <w:p w14:paraId="0DC8ADFB" w14:textId="77777777" w:rsidR="00F83B36" w:rsidRDefault="00000000">
      <w:r>
        <w:br w:type="page"/>
      </w:r>
    </w:p>
    <w:p w14:paraId="66C71F9E" w14:textId="77777777" w:rsidR="00F83B36" w:rsidRDefault="00000000">
      <w:pPr>
        <w:pStyle w:val="Nadpis1"/>
      </w:pPr>
      <w:r>
        <w:lastRenderedPageBreak/>
        <w:t>Shrnutí</w:t>
      </w:r>
    </w:p>
    <w:p w14:paraId="0014DB66" w14:textId="77777777" w:rsidR="00F83B36" w:rsidRDefault="00000000">
      <w:pPr>
        <w:spacing w:after="120" w:line="320" w:lineRule="auto"/>
        <w:jc w:val="both"/>
      </w:pPr>
      <w:r>
        <w:t>Tato otázka pokrývá kovy od nejreaktivnějších (alkalické kovy) přes mírně reaktivní (Ca, Mg, Al) až po relativně ušlechtilé (</w:t>
      </w:r>
      <w:proofErr w:type="spellStart"/>
      <w:r>
        <w:t>Sn</w:t>
      </w:r>
      <w:proofErr w:type="spellEnd"/>
      <w:r>
        <w:t xml:space="preserve">, </w:t>
      </w:r>
      <w:proofErr w:type="spellStart"/>
      <w:r>
        <w:t>Pb</w:t>
      </w:r>
      <w:proofErr w:type="spellEnd"/>
      <w:r>
        <w:t>), a propojuje je několika společnými motivy:</w:t>
      </w:r>
    </w:p>
    <w:p w14:paraId="3B319A38" w14:textId="77777777" w:rsidR="00F83B36" w:rsidRDefault="00000000">
      <w:pPr>
        <w:pStyle w:val="Odstavecseseznamem"/>
        <w:numPr>
          <w:ilvl w:val="0"/>
          <w:numId w:val="2"/>
        </w:numPr>
        <w:spacing w:after="80" w:line="300" w:lineRule="auto"/>
      </w:pPr>
      <w:r>
        <w:rPr>
          <w:b/>
          <w:bCs/>
        </w:rPr>
        <w:t>reaktivita kovů</w:t>
      </w:r>
      <w:r>
        <w:t xml:space="preserve"> je systematicky popsána v </w:t>
      </w:r>
      <w:proofErr w:type="spellStart"/>
      <w:r>
        <w:t>Beketově</w:t>
      </w:r>
      <w:proofErr w:type="spellEnd"/>
      <w:r>
        <w:t xml:space="preserve"> řadě napětí — od K po Au; volba výrobního procesu (elektrolýza vs. redukce koksem) přímo odráží polohu kovu v této řadě;</w:t>
      </w:r>
    </w:p>
    <w:p w14:paraId="78F618BA" w14:textId="77777777" w:rsidR="00F83B36" w:rsidRDefault="00000000">
      <w:pPr>
        <w:pStyle w:val="Odstavecseseznamem"/>
        <w:numPr>
          <w:ilvl w:val="0"/>
          <w:numId w:val="2"/>
        </w:numPr>
        <w:spacing w:after="80" w:line="300" w:lineRule="auto"/>
      </w:pPr>
      <w:r>
        <w:rPr>
          <w:b/>
          <w:bCs/>
        </w:rPr>
        <w:t>koroze a její ochrana</w:t>
      </w:r>
      <w:r>
        <w:t xml:space="preserve"> jsou důsledkem toho, že většina kovů se chemicky chová jako redukční činidla a v přírodním prostředí (vlhko + vzduch) spontánně reaguje;</w:t>
      </w:r>
    </w:p>
    <w:p w14:paraId="141FA2DD" w14:textId="77777777" w:rsidR="00F83B36" w:rsidRDefault="00000000">
      <w:pPr>
        <w:pStyle w:val="Odstavecseseznamem"/>
        <w:numPr>
          <w:ilvl w:val="0"/>
          <w:numId w:val="2"/>
        </w:numPr>
        <w:spacing w:after="80" w:line="300" w:lineRule="auto"/>
      </w:pPr>
      <w:r>
        <w:rPr>
          <w:b/>
          <w:bCs/>
        </w:rPr>
        <w:t>biochemický rozměr</w:t>
      </w:r>
      <w:r>
        <w:t xml:space="preserve"> — Na⁺, K⁺ (přenos nervových vzruchů), Mg²⁺ (chlorofyl, enzymy), Ca²⁺ (kosti, svaly, signalizace) jsou pro život zcela nepostradatelné;</w:t>
      </w:r>
    </w:p>
    <w:p w14:paraId="1CB7C58A" w14:textId="77777777" w:rsidR="00F83B36" w:rsidRDefault="00000000">
      <w:pPr>
        <w:pStyle w:val="Odstavecseseznamem"/>
        <w:numPr>
          <w:ilvl w:val="0"/>
          <w:numId w:val="2"/>
        </w:numPr>
        <w:spacing w:after="80" w:line="300" w:lineRule="auto"/>
      </w:pPr>
      <w:r>
        <w:rPr>
          <w:b/>
          <w:bCs/>
        </w:rPr>
        <w:t>praktický význam</w:t>
      </w:r>
      <w:r>
        <w:t xml:space="preserve"> — Al, </w:t>
      </w:r>
      <w:proofErr w:type="spellStart"/>
      <w:r>
        <w:t>Fe</w:t>
      </w:r>
      <w:proofErr w:type="spellEnd"/>
      <w:r>
        <w:t xml:space="preserve">, </w:t>
      </w:r>
      <w:proofErr w:type="spellStart"/>
      <w:r>
        <w:t>Sn</w:t>
      </w:r>
      <w:proofErr w:type="spellEnd"/>
      <w:r>
        <w:t xml:space="preserve">, </w:t>
      </w:r>
      <w:proofErr w:type="spellStart"/>
      <w:r>
        <w:t>Pb</w:t>
      </w:r>
      <w:proofErr w:type="spellEnd"/>
      <w:r>
        <w:t xml:space="preserve"> stojí v základu průmyslu (letectví, doprava, obaly, akumulátory), stejně jako stavebnictví (Ca ve vápně a cementu) a elektroniky (</w:t>
      </w:r>
      <w:proofErr w:type="spellStart"/>
      <w:r>
        <w:t>Li</w:t>
      </w:r>
      <w:proofErr w:type="spellEnd"/>
      <w:r>
        <w:t xml:space="preserve"> v bateriích).</w:t>
      </w:r>
    </w:p>
    <w:p w14:paraId="5121FD06" w14:textId="77777777" w:rsidR="00F83B36" w:rsidRDefault="00000000">
      <w:pPr>
        <w:spacing w:after="120" w:line="320" w:lineRule="auto"/>
        <w:jc w:val="both"/>
      </w:pPr>
      <w:r>
        <w:t>Právě v „kovové" chemii se také nejsilněji projevuje vztah mezi strukturou (počet valenčních elektronů, pozice v PSP) a makroskopickými vlastnostmi (reaktivita, ušlechtilost, toxicita) — dobré pochopení periodické tabulky zde přímo určuje pochopení chemie.</w:t>
      </w:r>
    </w:p>
    <w:sectPr w:rsidR="00F83B36">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8E854" w14:textId="77777777" w:rsidR="00227F19" w:rsidRDefault="00227F19">
      <w:r>
        <w:separator/>
      </w:r>
    </w:p>
  </w:endnote>
  <w:endnote w:type="continuationSeparator" w:id="0">
    <w:p w14:paraId="21507429" w14:textId="77777777" w:rsidR="00227F19" w:rsidRDefault="0022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44EB5" w14:textId="77777777" w:rsidR="00F83B36" w:rsidRDefault="00000000">
    <w:pPr>
      <w:jc w:val="center"/>
    </w:pPr>
    <w:r>
      <w:rPr>
        <w:color w:val="888888"/>
        <w:sz w:val="18"/>
        <w:szCs w:val="18"/>
      </w:rPr>
      <w:t xml:space="preserve">Strana </w:t>
    </w:r>
    <w:r>
      <w:rPr>
        <w:color w:val="888888"/>
        <w:sz w:val="18"/>
        <w:szCs w:val="18"/>
      </w:rPr>
      <w:fldChar w:fldCharType="begin"/>
    </w:r>
    <w:r>
      <w:rPr>
        <w:color w:val="888888"/>
        <w:sz w:val="18"/>
        <w:szCs w:val="18"/>
      </w:rPr>
      <w:instrText>PAGE</w:instrText>
    </w:r>
    <w:r>
      <w:rPr>
        <w:color w:val="888888"/>
        <w:sz w:val="18"/>
        <w:szCs w:val="18"/>
      </w:rPr>
      <w:fldChar w:fldCharType="separate"/>
    </w:r>
    <w:r w:rsidR="0096544A">
      <w:rPr>
        <w:noProof/>
        <w:color w:val="888888"/>
        <w:sz w:val="18"/>
        <w:szCs w:val="18"/>
      </w:rPr>
      <w:t>1</w:t>
    </w:r>
    <w:r>
      <w:rPr>
        <w:color w:val="888888"/>
        <w:sz w:val="18"/>
        <w:szCs w:val="18"/>
      </w:rPr>
      <w:fldChar w:fldCharType="end"/>
    </w:r>
    <w:r>
      <w:rPr>
        <w:color w:val="888888"/>
        <w:sz w:val="18"/>
        <w:szCs w:val="18"/>
      </w:rPr>
      <w:t xml:space="preserve"> / </w:t>
    </w:r>
    <w:r>
      <w:rPr>
        <w:color w:val="888888"/>
        <w:sz w:val="18"/>
        <w:szCs w:val="18"/>
      </w:rPr>
      <w:fldChar w:fldCharType="begin"/>
    </w:r>
    <w:r>
      <w:rPr>
        <w:color w:val="888888"/>
        <w:sz w:val="18"/>
        <w:szCs w:val="18"/>
      </w:rPr>
      <w:instrText>NUMPAGES</w:instrText>
    </w:r>
    <w:r>
      <w:rPr>
        <w:color w:val="888888"/>
        <w:sz w:val="18"/>
        <w:szCs w:val="18"/>
      </w:rPr>
      <w:fldChar w:fldCharType="separate"/>
    </w:r>
    <w:r w:rsidR="0096544A">
      <w:rPr>
        <w:noProof/>
        <w:color w:val="888888"/>
        <w:sz w:val="18"/>
        <w:szCs w:val="18"/>
      </w:rPr>
      <w:t>2</w:t>
    </w:r>
    <w:r>
      <w:rPr>
        <w:color w:val="88888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E46C8" w14:textId="77777777" w:rsidR="00227F19" w:rsidRDefault="00227F19">
      <w:r>
        <w:separator/>
      </w:r>
    </w:p>
  </w:footnote>
  <w:footnote w:type="continuationSeparator" w:id="0">
    <w:p w14:paraId="3AEFCE2B" w14:textId="77777777" w:rsidR="00227F19" w:rsidRDefault="00227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64CBF"/>
    <w:multiLevelType w:val="hybridMultilevel"/>
    <w:tmpl w:val="4D6A35FC"/>
    <w:lvl w:ilvl="0" w:tplc="5242FEBC">
      <w:start w:val="1"/>
      <w:numFmt w:val="bullet"/>
      <w:lvlText w:val="●"/>
      <w:lvlJc w:val="left"/>
      <w:pPr>
        <w:ind w:left="720" w:hanging="360"/>
      </w:pPr>
    </w:lvl>
    <w:lvl w:ilvl="1" w:tplc="02F26C02">
      <w:start w:val="1"/>
      <w:numFmt w:val="bullet"/>
      <w:lvlText w:val="○"/>
      <w:lvlJc w:val="left"/>
      <w:pPr>
        <w:ind w:left="1440" w:hanging="360"/>
      </w:pPr>
    </w:lvl>
    <w:lvl w:ilvl="2" w:tplc="07221520">
      <w:start w:val="1"/>
      <w:numFmt w:val="bullet"/>
      <w:lvlText w:val="■"/>
      <w:lvlJc w:val="left"/>
      <w:pPr>
        <w:ind w:left="2160" w:hanging="360"/>
      </w:pPr>
    </w:lvl>
    <w:lvl w:ilvl="3" w:tplc="E43450B4">
      <w:start w:val="1"/>
      <w:numFmt w:val="bullet"/>
      <w:lvlText w:val="●"/>
      <w:lvlJc w:val="left"/>
      <w:pPr>
        <w:ind w:left="2880" w:hanging="360"/>
      </w:pPr>
    </w:lvl>
    <w:lvl w:ilvl="4" w:tplc="8D36DB62">
      <w:start w:val="1"/>
      <w:numFmt w:val="bullet"/>
      <w:lvlText w:val="○"/>
      <w:lvlJc w:val="left"/>
      <w:pPr>
        <w:ind w:left="3600" w:hanging="360"/>
      </w:pPr>
    </w:lvl>
    <w:lvl w:ilvl="5" w:tplc="C1F0B4DA">
      <w:start w:val="1"/>
      <w:numFmt w:val="bullet"/>
      <w:lvlText w:val="■"/>
      <w:lvlJc w:val="left"/>
      <w:pPr>
        <w:ind w:left="4320" w:hanging="360"/>
      </w:pPr>
    </w:lvl>
    <w:lvl w:ilvl="6" w:tplc="A732D8CE">
      <w:start w:val="1"/>
      <w:numFmt w:val="bullet"/>
      <w:lvlText w:val="●"/>
      <w:lvlJc w:val="left"/>
      <w:pPr>
        <w:ind w:left="5040" w:hanging="360"/>
      </w:pPr>
    </w:lvl>
    <w:lvl w:ilvl="7" w:tplc="17848DB4">
      <w:start w:val="1"/>
      <w:numFmt w:val="bullet"/>
      <w:lvlText w:val="●"/>
      <w:lvlJc w:val="left"/>
      <w:pPr>
        <w:ind w:left="5760" w:hanging="360"/>
      </w:pPr>
    </w:lvl>
    <w:lvl w:ilvl="8" w:tplc="A9A214F8">
      <w:start w:val="1"/>
      <w:numFmt w:val="bullet"/>
      <w:lvlText w:val="●"/>
      <w:lvlJc w:val="left"/>
      <w:pPr>
        <w:ind w:left="6480" w:hanging="360"/>
      </w:pPr>
    </w:lvl>
  </w:abstractNum>
  <w:abstractNum w:abstractNumId="1" w15:restartNumberingAfterBreak="0">
    <w:nsid w:val="5DAA1A96"/>
    <w:multiLevelType w:val="hybridMultilevel"/>
    <w:tmpl w:val="444CA64A"/>
    <w:lvl w:ilvl="0" w:tplc="E702F944">
      <w:start w:val="1"/>
      <w:numFmt w:val="bullet"/>
      <w:lvlText w:val="•"/>
      <w:lvlJc w:val="left"/>
      <w:pPr>
        <w:ind w:left="720" w:hanging="360"/>
      </w:pPr>
    </w:lvl>
    <w:lvl w:ilvl="1" w:tplc="5D808460">
      <w:numFmt w:val="decimal"/>
      <w:lvlText w:val=""/>
      <w:lvlJc w:val="left"/>
    </w:lvl>
    <w:lvl w:ilvl="2" w:tplc="D3004916">
      <w:numFmt w:val="decimal"/>
      <w:lvlText w:val=""/>
      <w:lvlJc w:val="left"/>
    </w:lvl>
    <w:lvl w:ilvl="3" w:tplc="3DC4DEF4">
      <w:numFmt w:val="decimal"/>
      <w:lvlText w:val=""/>
      <w:lvlJc w:val="left"/>
    </w:lvl>
    <w:lvl w:ilvl="4" w:tplc="F21479CE">
      <w:numFmt w:val="decimal"/>
      <w:lvlText w:val=""/>
      <w:lvlJc w:val="left"/>
    </w:lvl>
    <w:lvl w:ilvl="5" w:tplc="618A492E">
      <w:numFmt w:val="decimal"/>
      <w:lvlText w:val=""/>
      <w:lvlJc w:val="left"/>
    </w:lvl>
    <w:lvl w:ilvl="6" w:tplc="D00AC374">
      <w:numFmt w:val="decimal"/>
      <w:lvlText w:val=""/>
      <w:lvlJc w:val="left"/>
    </w:lvl>
    <w:lvl w:ilvl="7" w:tplc="DFAC5EDE">
      <w:numFmt w:val="decimal"/>
      <w:lvlText w:val=""/>
      <w:lvlJc w:val="left"/>
    </w:lvl>
    <w:lvl w:ilvl="8" w:tplc="D436924C">
      <w:numFmt w:val="decimal"/>
      <w:lvlText w:val=""/>
      <w:lvlJc w:val="left"/>
    </w:lvl>
  </w:abstractNum>
  <w:num w:numId="1" w16cid:durableId="1060595618">
    <w:abstractNumId w:val="0"/>
    <w:lvlOverride w:ilvl="0">
      <w:startOverride w:val="1"/>
    </w:lvlOverride>
  </w:num>
  <w:num w:numId="2" w16cid:durableId="200142545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B36"/>
    <w:rsid w:val="00090F8F"/>
    <w:rsid w:val="000B2ADA"/>
    <w:rsid w:val="00227F19"/>
    <w:rsid w:val="00392F32"/>
    <w:rsid w:val="003E058D"/>
    <w:rsid w:val="003F3B5B"/>
    <w:rsid w:val="00461DBB"/>
    <w:rsid w:val="004B0240"/>
    <w:rsid w:val="004F6AF3"/>
    <w:rsid w:val="00693986"/>
    <w:rsid w:val="0096544A"/>
    <w:rsid w:val="00A913C5"/>
    <w:rsid w:val="00CC4B93"/>
    <w:rsid w:val="00D233B3"/>
    <w:rsid w:val="00F83B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620FF"/>
  <w15:docId w15:val="{73B3F1A4-CED9-4CA2-871F-6159C8052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uiPriority w:val="9"/>
    <w:qFormat/>
    <w:pPr>
      <w:pBdr>
        <w:bottom w:val="single" w:sz="8" w:space="4" w:color="2E75B6"/>
      </w:pBdr>
      <w:spacing w:before="360" w:after="180"/>
      <w:outlineLvl w:val="0"/>
    </w:pPr>
    <w:rPr>
      <w:b/>
      <w:bCs/>
      <w:color w:val="1F4E79"/>
      <w:sz w:val="32"/>
      <w:szCs w:val="32"/>
    </w:rPr>
  </w:style>
  <w:style w:type="paragraph" w:styleId="Nadpis2">
    <w:name w:val="heading 2"/>
    <w:uiPriority w:val="9"/>
    <w:unhideWhenUsed/>
    <w:qFormat/>
    <w:pPr>
      <w:spacing w:before="260" w:after="120"/>
      <w:outlineLvl w:val="1"/>
    </w:pPr>
    <w:rPr>
      <w:b/>
      <w:bCs/>
      <w:color w:val="2E75B6"/>
      <w:sz w:val="26"/>
      <w:szCs w:val="26"/>
    </w:rPr>
  </w:style>
  <w:style w:type="paragraph" w:styleId="Nadpis3">
    <w:name w:val="heading 3"/>
    <w:uiPriority w:val="9"/>
    <w:unhideWhenUsed/>
    <w:qFormat/>
    <w:pPr>
      <w:spacing w:before="200" w:after="100"/>
      <w:outlineLvl w:val="2"/>
    </w:pPr>
    <w:rPr>
      <w:b/>
      <w:bCs/>
      <w:i/>
      <w:iCs/>
      <w:color w:val="2E75B6"/>
      <w:sz w:val="24"/>
      <w:szCs w:val="24"/>
    </w:rPr>
  </w:style>
  <w:style w:type="paragraph" w:styleId="Nadpis4">
    <w:name w:val="heading 4"/>
    <w:uiPriority w:val="9"/>
    <w:semiHidden/>
    <w:unhideWhenUsed/>
    <w:qFormat/>
    <w:pPr>
      <w:outlineLvl w:val="3"/>
    </w:pPr>
    <w:rPr>
      <w:i/>
      <w:iCs/>
      <w:color w:val="2E74B5"/>
    </w:rPr>
  </w:style>
  <w:style w:type="paragraph" w:styleId="Nadpis5">
    <w:name w:val="heading 5"/>
    <w:uiPriority w:val="9"/>
    <w:semiHidden/>
    <w:unhideWhenUsed/>
    <w:qFormat/>
    <w:pPr>
      <w:outlineLvl w:val="4"/>
    </w:pPr>
    <w:rPr>
      <w:color w:val="2E74B5"/>
    </w:rPr>
  </w:style>
  <w:style w:type="paragraph" w:styleId="Nadpis6">
    <w:name w:val="heading 6"/>
    <w:uiPriority w:val="9"/>
    <w:semiHidden/>
    <w:unhideWhenUsed/>
    <w:qFormat/>
    <w:pPr>
      <w:outlineLvl w:val="5"/>
    </w:pPr>
    <w:rPr>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uiPriority w:val="10"/>
    <w:qFormat/>
    <w:rPr>
      <w:sz w:val="56"/>
      <w:szCs w:val="56"/>
    </w:rPr>
  </w:style>
  <w:style w:type="paragraph" w:customStyle="1" w:styleId="Siln1">
    <w:name w:val="Silné1"/>
    <w:qFormat/>
    <w:rPr>
      <w:b/>
      <w:bCs/>
    </w:rPr>
  </w:style>
  <w:style w:type="paragraph" w:styleId="Odstavecseseznamem">
    <w:name w:val="List Paragraph"/>
    <w:qFormat/>
  </w:style>
  <w:style w:type="character" w:styleId="Hypertextovodkaz">
    <w:name w:val="Hyperlink"/>
    <w:uiPriority w:val="99"/>
    <w:unhideWhenUsed/>
    <w:rPr>
      <w:color w:val="0563C1"/>
      <w:u w:val="single"/>
    </w:rPr>
  </w:style>
  <w:style w:type="character" w:styleId="Znakapoznpodarou">
    <w:name w:val="footnote reference"/>
    <w:uiPriority w:val="99"/>
    <w:semiHidden/>
    <w:unhideWhenUsed/>
    <w:rPr>
      <w:vertAlign w:val="superscript"/>
    </w:rPr>
  </w:style>
  <w:style w:type="paragraph" w:styleId="Textpoznpodarou">
    <w:name w:val="footnote text"/>
    <w:link w:val="TextpoznpodarouChar"/>
    <w:uiPriority w:val="99"/>
    <w:semiHidden/>
    <w:unhideWhenUsed/>
    <w:rPr>
      <w:sz w:val="20"/>
      <w:szCs w:val="20"/>
    </w:rPr>
  </w:style>
  <w:style w:type="character" w:customStyle="1" w:styleId="TextpoznpodarouChar">
    <w:name w:val="Text pozn. pod čarou Char"/>
    <w:link w:val="Textpoznpodarou"/>
    <w:uiPriority w:val="99"/>
    <w:semiHidden/>
    <w:unhideWhenUsed/>
    <w:rPr>
      <w:sz w:val="20"/>
      <w:szCs w:val="20"/>
    </w:rPr>
  </w:style>
  <w:style w:type="character" w:styleId="Odkaznavysvtlivky">
    <w:name w:val="endnote reference"/>
    <w:uiPriority w:val="99"/>
    <w:semiHidden/>
    <w:unhideWhenUsed/>
    <w:rPr>
      <w:vertAlign w:val="superscript"/>
    </w:rPr>
  </w:style>
  <w:style w:type="paragraph" w:styleId="Textvysvtlivek">
    <w:name w:val="endnote text"/>
    <w:link w:val="TextvysvtlivekChar"/>
    <w:uiPriority w:val="99"/>
    <w:semiHidden/>
    <w:unhideWhenUsed/>
    <w:rPr>
      <w:sz w:val="20"/>
      <w:szCs w:val="20"/>
    </w:rPr>
  </w:style>
  <w:style w:type="character" w:customStyle="1" w:styleId="TextvysvtlivekChar">
    <w:name w:val="Text vysvětlivek Char"/>
    <w:link w:val="Textvysvtlivek"/>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3124</Words>
  <Characters>18432</Characters>
  <Application>Microsoft Office Word</Application>
  <DocSecurity>0</DocSecurity>
  <Lines>374</Lines>
  <Paragraphs>250</Paragraphs>
  <ScaleCrop>false</ScaleCrop>
  <HeadingPairs>
    <vt:vector size="2" baseType="variant">
      <vt:variant>
        <vt:lpstr>Název</vt:lpstr>
      </vt:variant>
      <vt:variant>
        <vt:i4>1</vt:i4>
      </vt:variant>
    </vt:vector>
  </HeadingPairs>
  <TitlesOfParts>
    <vt:vector size="1" baseType="lpstr">
      <vt:lpstr>Maturitní otázka – Kovy I.A, II.A a Al, Sn, Pb</vt:lpstr>
    </vt:vector>
  </TitlesOfParts>
  <Company/>
  <LinksUpToDate>false</LinksUpToDate>
  <CharactersWithSpaces>21654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Maturitní otázka – Kovy I.A, II.A a Al, Sn, Pb</dc:title>
  <dc:creator>Claude</dc:creator>
  <cp:lastModifiedBy>Jan Chvojka</cp:lastModifiedBy>
  <cp:revision>5</cp:revision>
  <cp:lastPrinted>2026-04-19T16:20:00Z</cp:lastPrinted>
  <dcterms:created xsi:type="dcterms:W3CDTF">2026-04-18T20:22:00Z</dcterms:created>
  <dcterms:modified xsi:type="dcterms:W3CDTF">2026-04-19T17:01:00Z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99bdfa57-464b-4f71-8810-6a36d9be2d76</vt:lpwstr>
  </property>
</Properties>
</file>